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DC7428">
        <w:rPr>
          <w:rStyle w:val="a4"/>
          <w:sz w:val="28"/>
          <w:szCs w:val="28"/>
        </w:rPr>
        <w:t>Стоимость выполнения работ по оценке соответствия</w:t>
      </w:r>
    </w:p>
    <w:p w:rsidR="0003234F" w:rsidRPr="00DC7428" w:rsidRDefault="0003234F" w:rsidP="0003234F">
      <w:pPr>
        <w:pStyle w:val="a3"/>
        <w:shd w:val="clear" w:color="auto" w:fill="FFFFFF"/>
        <w:spacing w:after="240" w:line="294" w:lineRule="atLeast"/>
        <w:ind w:firstLine="720"/>
        <w:jc w:val="both"/>
        <w:rPr>
          <w:sz w:val="28"/>
          <w:szCs w:val="28"/>
        </w:rPr>
      </w:pPr>
      <w:r w:rsidRPr="00DC7428">
        <w:rPr>
          <w:sz w:val="28"/>
          <w:szCs w:val="28"/>
        </w:rPr>
        <w:t>Плата за установление карантинного фитосанитарного состояния подкарантинной продукции/объекта, карантинную фитосанитарную экспертизу, карантинное фитосанитарное обследование,  карантинный фитосанитарный мониторинг, отбор проб,</w:t>
      </w:r>
      <w:r>
        <w:rPr>
          <w:sz w:val="28"/>
          <w:szCs w:val="28"/>
        </w:rPr>
        <w:t xml:space="preserve"> </w:t>
      </w:r>
      <w:r w:rsidRPr="00E05DD0">
        <w:rPr>
          <w:sz w:val="28"/>
          <w:szCs w:val="28"/>
        </w:rPr>
        <w:t>в сфере  семеноводства сельскохозяйственных растений; 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в сфере земельных отношений: </w:t>
      </w:r>
      <w:r w:rsidRPr="00E05DD0">
        <w:rPr>
          <w:sz w:val="28"/>
          <w:szCs w:val="28"/>
        </w:rPr>
        <w:t xml:space="preserve">    экспертизу почв</w:t>
      </w:r>
      <w:r w:rsidRPr="00DC7428">
        <w:rPr>
          <w:sz w:val="28"/>
          <w:szCs w:val="28"/>
        </w:rPr>
        <w:t>, фитосанитарное обследование земель сел</w:t>
      </w:r>
      <w:r>
        <w:rPr>
          <w:sz w:val="28"/>
          <w:szCs w:val="28"/>
        </w:rPr>
        <w:t xml:space="preserve">ьхозназначения на засоренность, оценку соответствия почв показателям качества и безопасности </w:t>
      </w:r>
      <w:r w:rsidRPr="00DC7428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</w:t>
      </w:r>
      <w:proofErr w:type="gramEnd"/>
      <w:r w:rsidRPr="00DC7428">
        <w:rPr>
          <w:sz w:val="28"/>
          <w:szCs w:val="28"/>
        </w:rPr>
        <w:t xml:space="preserve"> </w:t>
      </w:r>
      <w:proofErr w:type="gramStart"/>
      <w:r w:rsidRPr="00DC7428">
        <w:rPr>
          <w:sz w:val="28"/>
          <w:szCs w:val="28"/>
        </w:rPr>
        <w:t>ведении</w:t>
      </w:r>
      <w:proofErr w:type="gramEnd"/>
      <w:r w:rsidRPr="00DC7428">
        <w:rPr>
          <w:sz w:val="28"/>
          <w:szCs w:val="28"/>
        </w:rPr>
        <w:t xml:space="preserve"> Федеральной службы по ветеринарному и фитосанитарному надзору»</w:t>
      </w:r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           Размер платы за  экспертизы,  обследования,  установления состояния, расчеты  и иные виды оценок ежегодно утверждается приказом  директора ФГБУ «Ростовский референтный центр Россельхознадзора» </w:t>
      </w:r>
    </w:p>
    <w:p w:rsidR="0003234F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i/>
          <w:color w:val="3366FF"/>
          <w:sz w:val="28"/>
          <w:szCs w:val="28"/>
        </w:rPr>
      </w:pPr>
      <w:r w:rsidRPr="00DC7428">
        <w:rPr>
          <w:sz w:val="28"/>
          <w:szCs w:val="28"/>
        </w:rPr>
        <w:t xml:space="preserve">          С прейскурантами цен на услуги (работы), оказываемые учреждением, можно ознакомиться на сайте ФГБУ «Ростовский референтный центр Россельхознадзора» </w:t>
      </w:r>
      <w:hyperlink r:id="rId6" w:history="1">
        <w:r w:rsidR="00800599" w:rsidRPr="00AF7F0B">
          <w:rPr>
            <w:rStyle w:val="a5"/>
            <w:i/>
            <w:sz w:val="28"/>
            <w:szCs w:val="28"/>
            <w:lang w:val="en-US"/>
          </w:rPr>
          <w:t>www</w:t>
        </w:r>
        <w:r w:rsidR="00800599" w:rsidRPr="00AF7F0B">
          <w:rPr>
            <w:rStyle w:val="a5"/>
            <w:i/>
            <w:sz w:val="28"/>
            <w:szCs w:val="28"/>
          </w:rPr>
          <w:t>.</w:t>
        </w:r>
        <w:r w:rsidR="00800599" w:rsidRPr="00AF7F0B">
          <w:rPr>
            <w:rStyle w:val="a5"/>
            <w:i/>
            <w:sz w:val="28"/>
            <w:szCs w:val="28"/>
            <w:lang w:val="en-US"/>
          </w:rPr>
          <w:t>referent</w:t>
        </w:r>
        <w:r w:rsidR="00800599" w:rsidRPr="00AF7F0B">
          <w:rPr>
            <w:rStyle w:val="a5"/>
            <w:i/>
            <w:sz w:val="28"/>
            <w:szCs w:val="28"/>
          </w:rPr>
          <w:t>61.</w:t>
        </w:r>
        <w:proofErr w:type="spellStart"/>
        <w:r w:rsidR="00800599" w:rsidRPr="00AF7F0B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</w:p>
    <w:p w:rsidR="00800599" w:rsidRDefault="00800599" w:rsidP="00800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 за услуги  в сфере карантина растений:</w:t>
      </w:r>
    </w:p>
    <w:tbl>
      <w:tblPr>
        <w:tblW w:w="11899" w:type="dxa"/>
        <w:tblInd w:w="-743" w:type="dxa"/>
        <w:tblLook w:val="04A0" w:firstRow="1" w:lastRow="0" w:firstColumn="1" w:lastColumn="0" w:noHBand="0" w:noVBand="1"/>
      </w:tblPr>
      <w:tblGrid>
        <w:gridCol w:w="617"/>
        <w:gridCol w:w="3778"/>
        <w:gridCol w:w="1986"/>
        <w:gridCol w:w="2268"/>
        <w:gridCol w:w="2127"/>
        <w:gridCol w:w="235"/>
        <w:gridCol w:w="222"/>
        <w:gridCol w:w="222"/>
        <w:gridCol w:w="222"/>
        <w:gridCol w:w="222"/>
      </w:tblGrid>
      <w:tr w:rsidR="0069743E" w:rsidRPr="008026E8" w:rsidTr="008026E8">
        <w:trPr>
          <w:gridAfter w:val="5"/>
          <w:wAfter w:w="1123" w:type="dxa"/>
          <w:trHeight w:val="7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Вид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КОД ТН ВЭД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Единица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Стоимость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услуги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(руб.)*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Оформление карантинной фитосанитарной документации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115,56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1.2  Оформление свидетельства карантинной экспертизы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115,56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материалов и транспортных средств.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1.3  Оформление протокола (заключения) об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установлении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средней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(фактической)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115,56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влажности древесины и пиломатериалов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1.4   Передача заключения, счета, счет-фактуры, акта выполненных работ и свидетельства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по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1.4.1 факсу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стр.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69,87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1.4.2  почте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стр.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1.4.3  электронной почте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стр.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104,85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  посадочного материала, горшечных растений: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0601; 0602 (кроме 0602 90 100 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2.1.1.1 партий до 500 шт. (весь материал)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0,76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2.1.1.2 партий от 501 до 3000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482,00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2.1.1.3  партий от 3001 до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504,78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2.1.1.4 партий свыше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526,81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2.1.1.5 рассады овощных, цветочных и ягодных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438,25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2.1.2   лука севка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2.1.2.1 партий до 1 тонны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за 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2.1.2.2 партий до 15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1048,04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2.1.2.3 партий до 30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1222,58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2.1.2.4 партий свыше 30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1425,62</w:t>
            </w:r>
          </w:p>
        </w:tc>
      </w:tr>
      <w:tr w:rsidR="0069743E" w:rsidRPr="008026E8" w:rsidTr="008026E8">
        <w:trPr>
          <w:gridAfter w:val="5"/>
          <w:wAfter w:w="1123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семенного материала: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Cs/>
                <w:sz w:val="28"/>
                <w:szCs w:val="24"/>
              </w:rPr>
              <w:t>1209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2.2.1  семян овощных, цветочных культур, лекарственных и газонных </w:t>
            </w:r>
            <w:r w:rsidR="008026E8">
              <w:rPr>
                <w:rFonts w:ascii="Times New Roman" w:hAnsi="Times New Roman"/>
                <w:sz w:val="28"/>
                <w:szCs w:val="24"/>
              </w:rPr>
              <w:lastRenderedPageBreak/>
              <w:t>трав (нефасованных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2.2.1.1 крупносеменных культур: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2.2.1.1.1 партия до 1кг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301,43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2.2.1.1.2 партия до 10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412,15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2.2.1.1.3 партия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438,85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2.2.1.1.4  партия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465,70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  среднесеменных культур: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2.2.1.2.1  партия до 1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445,80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2.2.1.2.2  партия до 10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549,59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2.2.1.2.3  партия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605,11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2.2.1.2.4  партия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618,38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  мелкосеменных культур: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2.2.1.3.1  партия до 1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573,57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2.2.1.3.2  партия до 10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687,17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2.2.1.3.3  партия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740,40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2.2.1.3.4  партия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776,47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FF0000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2.2.2   </w:t>
            </w:r>
            <w:r w:rsidR="008026E8">
              <w:rPr>
                <w:rFonts w:ascii="Times New Roman" w:hAnsi="Times New Roman"/>
                <w:color w:val="000000"/>
                <w:sz w:val="28"/>
                <w:szCs w:val="24"/>
              </w:rPr>
              <w:t>пакетированных семян</w:t>
            </w:r>
            <w:r w:rsidRPr="008026E8">
              <w:rPr>
                <w:rFonts w:ascii="Times New Roman" w:hAnsi="Times New Roman"/>
                <w:color w:val="000000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FF0000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FF0000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2.2.2.1  партий до 25 пакетов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2.2.2.1.1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2.2.2.1.2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2,26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2.2.2.1.3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3,46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    партий семян от 26 до 100 пакетов: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62,90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90,81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    партий семян от 101 до 500 пакетов: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66,37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124,01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183,47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    партий свыше 500 пакетов: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127,49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242,74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357,99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2.2.2.5  мицелия грибов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1,65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зерновых культур (пшеница, ячмень, кукуруза, тритикале, овес, ржи)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45,41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2.2.4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семян бобовых культур (фасоль, соя, бобы, горох, </w:t>
            </w:r>
            <w:proofErr w:type="spell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пелюшки</w:t>
            </w:r>
            <w:proofErr w:type="spell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70,15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2.2.5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люцерны, клевера, люпин, вики, козлятника, эспарцета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218,29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2.2.6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злаковых трав (костер, овсяница, райграс, мятлик, сорго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63,97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2.2.7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технических и масличных культур (рапс, подсолнечник, кунжут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63,97</w:t>
            </w:r>
          </w:p>
        </w:tc>
      </w:tr>
      <w:tr w:rsidR="0069743E" w:rsidRPr="008026E8" w:rsidTr="008026E8">
        <w:trPr>
          <w:gridAfter w:val="5"/>
          <w:wAfter w:w="1123" w:type="dxa"/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2.2.8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семенного картофеля: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2.2.8.1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отечественный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57,92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2.2.8.2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импортный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65,32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Веников и засушенных частей растений, мхов: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0604 91 400 0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2.3.1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до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183,47</w:t>
            </w:r>
          </w:p>
        </w:tc>
      </w:tr>
      <w:tr w:rsidR="0069743E" w:rsidRPr="008026E8" w:rsidTr="008026E8">
        <w:trPr>
          <w:gridAfter w:val="5"/>
          <w:wAfter w:w="1123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2.3.2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каждые последующие       1000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91,59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2.4.1.1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вегетативные части деревьев (ветки)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до 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тыс.шт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0,60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2.4.1.2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вегетативные части деревьев (ветки)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свыше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0,37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2.4.2.1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еловый лапник (еловые 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партия до 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552,30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2.4.2.2 еловый лапник (еловые 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партия свыше 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441,87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2.4.2.3 еловый лапник (еловые 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2.4.3</w:t>
            </w:r>
            <w:r w:rsidR="008026E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акация серебристая (мимоза)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2.4.3.1 партии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149,96</w:t>
            </w:r>
          </w:p>
        </w:tc>
      </w:tr>
      <w:tr w:rsidR="0069743E" w:rsidRPr="008026E8" w:rsidTr="008026E8">
        <w:trPr>
          <w:gridAfter w:val="5"/>
          <w:wAfter w:w="1123" w:type="dxa"/>
          <w:trHeight w:val="5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2.4.3.2 партии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каждые последующие 100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79,06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2.5 Новогодних елок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0604 91 200 0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3,17</w:t>
            </w:r>
          </w:p>
        </w:tc>
      </w:tr>
      <w:tr w:rsidR="0069743E" w:rsidRPr="008026E8" w:rsidTr="008026E8">
        <w:trPr>
          <w:gridAfter w:val="5"/>
          <w:wAfter w:w="1123" w:type="dxa"/>
          <w:trHeight w:val="6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2.6  Срезанных цветов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из: 0603 9 000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0604 91 900 0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0604 99 100 0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0603 11000 0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0603 19 800 0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2.6.1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до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135,16</w:t>
            </w:r>
          </w:p>
        </w:tc>
      </w:tr>
      <w:tr w:rsidR="0069743E" w:rsidRPr="008026E8" w:rsidTr="008026E8">
        <w:trPr>
          <w:gridAfter w:val="5"/>
          <w:wAfter w:w="1123" w:type="dxa"/>
          <w:trHeight w:val="1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2.6.2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каждые последующие 1000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69,87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2.7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2.7.1 круглый лес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9,21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2.7.2 пиломатериал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14,79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2.7.3 пиломатериал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партия свыше        100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1365,76</w:t>
            </w:r>
          </w:p>
        </w:tc>
      </w:tr>
      <w:tr w:rsidR="0069743E" w:rsidRPr="008026E8" w:rsidTr="008026E8">
        <w:trPr>
          <w:gridAfter w:val="5"/>
          <w:wAfter w:w="1123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69743E" w:rsidRPr="008026E8" w:rsidTr="008026E8">
        <w:trPr>
          <w:gridAfter w:val="5"/>
          <w:wAfter w:w="1123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Свежих фруктов, винограда, овощей, ягод (</w:t>
            </w:r>
            <w:proofErr w:type="gram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бахчевые</w:t>
            </w:r>
            <w:proofErr w:type="gram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>), свежих грибов: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Cs/>
                <w:sz w:val="28"/>
                <w:szCs w:val="24"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3.1.1   партий до 1 тонны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60,04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3.1.2   партий до 150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за каждую тонну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53,09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150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каждая последу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ю-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             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щая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26,55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3.2.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Зеленные культуры, салаты и т.п.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/>
                <w:iCs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3.2.1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зеленных культур до 50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71,65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3.2.2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50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каждый последующий       1кг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0,76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3.3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1206 00; 1204 00; 1205; 1207;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1203 00 000 0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тонна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3.4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Продовольственного картофеля: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3.4.1.  отечественный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22,02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3.4.2  импортный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29,41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3.5   Зерна 1-4 класса (продовольственного)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1001; 1002 00 000 0; 1003 00;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104 00 000 0; 1005; 1006; 1007 00; 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11,46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3.6   Зернофуража и комбикорма, пшеницы 5-го класса и ниже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3.7   Шрота и жмыха (включая сою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экструдированную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из; 2304 00 000; 2305 00 000 0; 2306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25,79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3.8   Сахара - сырца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14,03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1801 00 000 0; из 0901 11 000;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0901 12 000; 0801; 0802; 0803 00; 0804; 0805; 0806; 0712 20 000 0;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0901 21 000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из 0901 22 000;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0813 1202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31,08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3.9.1  какао-бобов, кофе в зернах, орехов, сухофруктов, цукатов,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сушенных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овощей  и ягод     (мелкие партии)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4,07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3.10   Пряностей, специй, чая, хмеля, сушеных грибов, крахмала и др.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0904-0910;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2103 90 900 9;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20 000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2103 90 900 9;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90 (кроме 0712 90 110 0)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0902 10 000;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0902 20 000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0902 30 000;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0902 40 000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0903 00 000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31 000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32 000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33 000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0712 39 000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0,60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15,68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3.10.3  </w:t>
            </w:r>
            <w:proofErr w:type="gram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сушенные</w:t>
            </w:r>
            <w:proofErr w:type="gram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 грибы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 до 100 кг за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9,21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3.10.4  </w:t>
            </w:r>
            <w:proofErr w:type="gram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сушенные</w:t>
            </w:r>
            <w:proofErr w:type="gram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 грибы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 свыше 100 кг за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6,49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Крупы, солода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1103; 1107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Муки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110100; 1102;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1106 10 000 0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Хлопьев (овсяных, пшеничных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3.14  </w:t>
            </w:r>
            <w:proofErr w:type="spell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Глютена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3.15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Соевой муки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3.16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Соевого концентрата, соевого </w:t>
            </w:r>
            <w:proofErr w:type="spell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изолята</w:t>
            </w:r>
            <w:proofErr w:type="spell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>, текстурированного соевого белка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3.17   Кокосовой стружки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3.18   Побочного кормового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продукта (включая холин-хлорид)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3.19   Премиксов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3.20   Мелких партий вышеупомянутой продукции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до 1 тонны /       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3.21   Зеленные культуры в горшочках: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до 500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0,76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от 501 до 3000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482,00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от 3001 до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504,78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3.21.4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526,81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Кондитерские изделия, масло растительное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29,80</w:t>
            </w: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   сахарная свекла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1212 91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4.2   волокна хлопчатника, джута, кенафа, сизаля,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5201 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5303;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5305 00 000 0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57,92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1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4.3   волокна льна и конопли, хны, кокоса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4.4   табака листового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др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.т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>абачного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сырья и отходов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31,08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4.5   технического казеина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26,85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4.6   сена и соломы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1213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35,30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4.7   кожсырья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из: 4101; 4102; 4103; 5102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242,13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4.8    шерсти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5101 11000 0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133,07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4.9    лекарственного сырья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177,40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4.10   тапиоки и ее аналогов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190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4.12   отходов злаковых и бобовых культур (отрубей,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высевков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месятков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и пр.)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25,79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4.13     я</w:t>
            </w:r>
            <w:r w:rsidR="00E06C4B">
              <w:rPr>
                <w:rFonts w:ascii="Times New Roman" w:hAnsi="Times New Roman"/>
                <w:sz w:val="28"/>
                <w:szCs w:val="24"/>
              </w:rPr>
              <w:t>ичного порошка, сухого молока (сухих сливок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4.14     круглых лесоматериалов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10 000;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21 000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22 000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4403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(кроме 4403 10 000);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4404;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1404 90 000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30 900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4406 10 000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4407; из 4409;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 40 000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4408;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4416 00 000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4418; 10;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 20;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 50 000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4.14.1   на площадке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4.14.2   на нижнем складе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4.14.3   в автомашине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4.14.4   в железнодорожном вагоне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4.14.5  на судах и авиатранспорте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4.15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дров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10 000;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21 000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22 000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4403 (кроме4403 10 000);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4404;4407;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1404 90 000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30 900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4406 10 000 0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4.16     пиломатериалов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4.16.1   на площадке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4.16.2   на нижнем складе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4.16.3   в автомашине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4.16.4   в железнодорожном вагоне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4.16.5   на судах и авиатранспорте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4.16.6   в контейнере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4.17   изделий из древесины (в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т.ч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>.  крепежного материала), изделий из рисовой соломки, бамбука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4808 10 000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4819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244,55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4.18   массы древесной механической, опилок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17,80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4.19   Кварцевый песок, песок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4.20   Глина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4.21  Щебень,  галька и т.д.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4.22 Субстраты, компосты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2703 00 000 0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4.23 Торф, грунты, почво-грунты, питательные грунты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2530 90 980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4.23.1 мелких (до 1 тонны) партий вышеупомянутой продукции </w:t>
            </w:r>
          </w:p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партия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более 1 тонны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16,74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Проведение исследований тары, упаковочных материалов, транспортных средств: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5.1  пустых деревянных ящиков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5.2  картонных коробок, коробов из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гофрокартона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, материал из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гофрокартона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4415; из 4602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5.3 материал и упаковка 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ламинированные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5.4 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мешкотары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(джутовой и тканевой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1,81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5.5  поддонов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5.6  барабанов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1,81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5.7  иного упаковочного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материала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5.8 Упаковочный материал для жидких пищевых продуктов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9,80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5.9 картонная 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упаковка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бывшая в эксплуатации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0,07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3002 90 500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коробка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88,40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Транспортных средств (свободных от груза)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7.1    судов водоизмещением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7.1.1   до 3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177,40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7.1.2   до 6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266,12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7.1.3   до 15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443,68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7.1.4   от 15 до 50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665,43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7.1.5  свыше 50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1048,04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7.2   вагонов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349, 39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7.3   контейнеров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232,93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7.4   автобусов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349,39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7.5   грузовых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349,39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7.6   легковых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116,32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7.7   самолетов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1048,04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7.8.1   грузовых автомобилей, спецтехники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79,50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7.8.2  легковых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26,55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7.9.1   складских помещений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7.9.2   открытых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1,36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7.9.3   питомников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7.9.4   теплиц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7.9.5  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картофеле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>- и овощехранилищ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7.9.6.1   полей открытого грунта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до 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7.9.6.2   полей открытого грунта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свыше 1га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4,21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7.9.6.3   полей открытого грунта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свыше 10га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8,45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7.9.7   холодильных камер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   Фитосанитарное исследование посевов, посадок: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7.10.1   многолетних культур и пород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33,19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7.10.2   однолетних культур в открытом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28,97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7.10.3   культур в закрытом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    Исследование с применением феромонных и пищевых ловушек: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7.11.1   многолетних культур и пород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69,54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7.11.2   однолетних культур в открытом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52,06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7.11.3   культур в закрытом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7.11.4   складских помещений с продукцией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2,88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7.11.5   складских помещений пустых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7.12    с применением цветных ловушек: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33,95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9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7.12.2   культур в закрытом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0,22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130,95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7.14.1    методом шеренги с  учетом площади под очагами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55,53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     маршрутным методом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: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7.14.2.1   культур сплошного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посева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7,37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7.14.2.2   пропашных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4,21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7.14.2.3   конопли, сои, многолетних трав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9,05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7.14.2.4   паровых полей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невозделываемых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земель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2,88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7.14.2.5   садов, виноградников, цветочных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9,05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    Фитосанитарное исследование земельных угодий на выявление во</w:t>
            </w:r>
            <w:r w:rsidR="00E06C4B">
              <w:rPr>
                <w:rFonts w:ascii="Times New Roman" w:hAnsi="Times New Roman"/>
                <w:sz w:val="28"/>
                <w:szCs w:val="24"/>
              </w:rPr>
              <w:t>збудителей карантинных болезней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       маршрутным методом: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7.15.1.1    культур сплошного сева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45,71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7.15.1.2    пропашных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36,96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86,60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4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61,54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средняя проба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22,33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E06C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57,62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8.1     Визуальный анализ среднего образца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127,78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8.2     Идентификация вредителей растений: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8.2.1   без изготовления микропрепаратов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идентификация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212,63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Гербологическая</w:t>
            </w:r>
            <w:proofErr w:type="spellEnd"/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экспертиза образцов подкарантинных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9.1   Визуальный анализ и разбор среднего образца.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средняя проба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 xml:space="preserve">213,77 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определение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145,23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10.1 Проведение работ в праздничные и выходные дни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коэффициент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2,0</w:t>
            </w:r>
          </w:p>
        </w:tc>
        <w:tc>
          <w:tcPr>
            <w:tcW w:w="235" w:type="dxa"/>
            <w:vMerge w:val="restart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Фитопатологическая экспертиза образцов (проб), подкарантинных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6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11.1 Подготовка образца семян или вегетативной части  растения и проведение визуального анализа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1 образец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167,07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10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11.2.1 Анализ семян  или вегетативных частей растений на выявление возбудителей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грибных заболеваний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: методом влажной камеры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микроскопирования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средняя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581,11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7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11.2.2 методом смыва спор, центрифугирования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микроскопирования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средняя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292,05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7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196,76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9743E" w:rsidRDefault="0069743E" w:rsidP="00800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C7428">
        <w:rPr>
          <w:rFonts w:ascii="Times New Roman" w:hAnsi="Times New Roman"/>
          <w:sz w:val="28"/>
          <w:szCs w:val="28"/>
        </w:rPr>
        <w:t xml:space="preserve">Расчет стоимости услуг произведен без учета НДС. </w:t>
      </w:r>
    </w:p>
    <w:p w:rsidR="00800599" w:rsidRDefault="00800599" w:rsidP="00800599">
      <w:pPr>
        <w:spacing w:after="0"/>
        <w:jc w:val="both"/>
      </w:pPr>
      <w:r w:rsidRPr="00DC7428">
        <w:rPr>
          <w:rFonts w:ascii="Times New Roman" w:hAnsi="Times New Roman"/>
          <w:sz w:val="28"/>
          <w:szCs w:val="28"/>
        </w:rPr>
        <w:t>НДС взимается согласно закону Российской Федерации «О налоге на добавленную стоимость»</w:t>
      </w:r>
    </w:p>
    <w:p w:rsidR="0069743E" w:rsidRDefault="0069743E" w:rsidP="00800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C4B" w:rsidRDefault="00E06C4B" w:rsidP="00800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599" w:rsidRDefault="00800599" w:rsidP="00800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Размер платы за услуги  в сфере земельных отношений:</w:t>
      </w: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9F7536" w:rsidRPr="00DC7428" w:rsidTr="00691128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2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9F7536" w:rsidRPr="00DC7428" w:rsidTr="00691128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34443,66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9F7536" w:rsidRPr="00DC7428" w:rsidRDefault="009F7536" w:rsidP="00691128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9F7536" w:rsidRDefault="009F7536" w:rsidP="00691128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16,87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21,09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24,60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9F7536" w:rsidRDefault="009F7536" w:rsidP="00691128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70,30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84,36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F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98,41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9F7536" w:rsidRDefault="009F7536" w:rsidP="00691128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055F01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1089,18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1862,15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2494,58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2740,52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3443,22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Выдача заключения: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1-2 проб</w:t>
            </w:r>
          </w:p>
        </w:tc>
        <w:tc>
          <w:tcPr>
            <w:tcW w:w="1912" w:type="dxa"/>
            <w:shd w:val="clear" w:color="auto" w:fill="auto"/>
          </w:tcPr>
          <w:p w:rsidR="009F7536" w:rsidRDefault="009F7536" w:rsidP="00691128">
            <w:pPr>
              <w:jc w:val="center"/>
            </w:pPr>
            <w:r w:rsidRPr="00CC7B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847,78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912" w:type="dxa"/>
            <w:shd w:val="clear" w:color="auto" w:fill="auto"/>
          </w:tcPr>
          <w:p w:rsidR="009F7536" w:rsidRDefault="009F7536" w:rsidP="00691128">
            <w:pPr>
              <w:jc w:val="center"/>
            </w:pPr>
            <w:r w:rsidRPr="00CC7B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275,53</w:t>
            </w:r>
          </w:p>
        </w:tc>
      </w:tr>
      <w:tr w:rsidR="009F7536" w:rsidRPr="00055F01" w:rsidTr="00691128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 результатам лабораторных исследований более 10 проб</w:t>
            </w:r>
          </w:p>
        </w:tc>
        <w:tc>
          <w:tcPr>
            <w:tcW w:w="1912" w:type="dxa"/>
            <w:shd w:val="clear" w:color="auto" w:fill="auto"/>
          </w:tcPr>
          <w:p w:rsidR="009F7536" w:rsidRDefault="009F7536" w:rsidP="00691128">
            <w:pPr>
              <w:jc w:val="center"/>
            </w:pPr>
            <w:r w:rsidRPr="00CC7B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4132,93</w:t>
            </w:r>
          </w:p>
        </w:tc>
      </w:tr>
      <w:tr w:rsidR="009F7536" w:rsidRPr="00DC7428" w:rsidTr="00691128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7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F7536" w:rsidRPr="00DC7428" w:rsidRDefault="009F7536" w:rsidP="00691128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453,11</w:t>
            </w:r>
          </w:p>
        </w:tc>
      </w:tr>
    </w:tbl>
    <w:p w:rsidR="00800599" w:rsidRDefault="00800599" w:rsidP="00800599">
      <w:pPr>
        <w:spacing w:after="0"/>
        <w:rPr>
          <w:rFonts w:ascii="Times New Roman" w:hAnsi="Times New Roman"/>
          <w:sz w:val="28"/>
          <w:szCs w:val="28"/>
        </w:rPr>
      </w:pP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Расчет стоимости услуг произведен без учета НДС. </w:t>
      </w: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 взимается согласно закону Российской Федерации «О налоге на добавленную стоимость»</w:t>
      </w:r>
    </w:p>
    <w:p w:rsidR="00800599" w:rsidRDefault="00800599" w:rsidP="00800599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Размер платы за услуги  в сфере ветеринарии:</w:t>
      </w:r>
    </w:p>
    <w:p w:rsidR="00800599" w:rsidRDefault="00800599" w:rsidP="00800599">
      <w:pPr>
        <w:spacing w:after="0"/>
        <w:jc w:val="both"/>
      </w:pPr>
    </w:p>
    <w:tbl>
      <w:tblPr>
        <w:tblpPr w:leftFromText="180" w:rightFromText="180" w:bottomFromText="200" w:vertAnchor="text" w:horzAnchor="margin" w:tblpXSpec="center" w:tblpY="23"/>
        <w:tblW w:w="10350" w:type="dxa"/>
        <w:tblLayout w:type="fixed"/>
        <w:tblLook w:val="00A0" w:firstRow="1" w:lastRow="0" w:firstColumn="1" w:lastColumn="0" w:noHBand="0" w:noVBand="0"/>
      </w:tblPr>
      <w:tblGrid>
        <w:gridCol w:w="994"/>
        <w:gridCol w:w="3934"/>
        <w:gridCol w:w="1134"/>
        <w:gridCol w:w="2268"/>
        <w:gridCol w:w="2020"/>
      </w:tblGrid>
      <w:tr w:rsidR="00BC7F25" w:rsidRPr="007315D7" w:rsidTr="003645C3">
        <w:trPr>
          <w:trHeight w:val="7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Метод выполнения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без НДС, руб. *</w:t>
            </w:r>
          </w:p>
        </w:tc>
      </w:tr>
      <w:tr w:rsidR="00BC7F25" w:rsidRPr="007315D7" w:rsidTr="003645C3">
        <w:trPr>
          <w:trHeight w:val="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956,20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673,07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пчел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0 до 20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320,51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21 км до 50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641,02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51 км до 100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961,529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101 км до 200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1762,80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201 км до 400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3205,08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400 км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3846,10</w:t>
            </w:r>
          </w:p>
        </w:tc>
      </w:tr>
    </w:tbl>
    <w:p w:rsidR="00800599" w:rsidRDefault="00800599" w:rsidP="00800599">
      <w:pPr>
        <w:spacing w:after="0"/>
        <w:jc w:val="both"/>
      </w:pPr>
    </w:p>
    <w:p w:rsidR="00800599" w:rsidRPr="00800599" w:rsidRDefault="00800599" w:rsidP="00800599">
      <w:pPr>
        <w:jc w:val="both"/>
        <w:rPr>
          <w:rFonts w:ascii="Times New Roman" w:hAnsi="Times New Roman"/>
          <w:sz w:val="28"/>
          <w:szCs w:val="28"/>
        </w:rPr>
      </w:pPr>
      <w:r w:rsidRPr="00800599">
        <w:rPr>
          <w:rFonts w:ascii="Times New Roman" w:hAnsi="Times New Roman"/>
          <w:sz w:val="28"/>
          <w:szCs w:val="28"/>
        </w:rPr>
        <w:lastRenderedPageBreak/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  <w:r w:rsidR="00BC7F25">
        <w:rPr>
          <w:rFonts w:ascii="Times New Roman" w:hAnsi="Times New Roman"/>
          <w:sz w:val="28"/>
          <w:szCs w:val="28"/>
        </w:rPr>
        <w:t>»</w:t>
      </w:r>
    </w:p>
    <w:p w:rsidR="00800599" w:rsidRPr="00800599" w:rsidRDefault="00800599" w:rsidP="0080059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</w:p>
    <w:sectPr w:rsidR="00800599" w:rsidRPr="00800599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3234F"/>
    <w:rsid w:val="0033358A"/>
    <w:rsid w:val="003F03F5"/>
    <w:rsid w:val="0069743E"/>
    <w:rsid w:val="00800599"/>
    <w:rsid w:val="008026E8"/>
    <w:rsid w:val="009F7536"/>
    <w:rsid w:val="00BC7F25"/>
    <w:rsid w:val="00C5252A"/>
    <w:rsid w:val="00D05CB8"/>
    <w:rsid w:val="00E06C4B"/>
    <w:rsid w:val="00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9743E"/>
  </w:style>
  <w:style w:type="table" w:customStyle="1" w:styleId="15">
    <w:name w:val="Сетка таблицы1"/>
    <w:basedOn w:val="a1"/>
    <w:next w:val="af2"/>
    <w:rsid w:val="006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9743E"/>
  </w:style>
  <w:style w:type="table" w:customStyle="1" w:styleId="15">
    <w:name w:val="Сетка таблицы1"/>
    <w:basedOn w:val="a1"/>
    <w:next w:val="af2"/>
    <w:rsid w:val="006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Ира Суслина</cp:lastModifiedBy>
  <cp:revision>2</cp:revision>
  <dcterms:created xsi:type="dcterms:W3CDTF">2019-10-02T07:26:00Z</dcterms:created>
  <dcterms:modified xsi:type="dcterms:W3CDTF">2019-10-02T07:26:00Z</dcterms:modified>
</cp:coreProperties>
</file>