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CB" w:rsidRPr="00C001F6" w:rsidRDefault="00A64DCB" w:rsidP="00A64DCB">
      <w:pPr>
        <w:tabs>
          <w:tab w:val="left" w:pos="1080"/>
        </w:tabs>
        <w:ind w:left="18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 деятельности Учреждения в 2015 году</w:t>
      </w:r>
    </w:p>
    <w:p w:rsidR="00A64DCB" w:rsidRDefault="00A64DCB" w:rsidP="00A64DCB">
      <w:pPr>
        <w:ind w:right="-1" w:firstLine="624"/>
        <w:jc w:val="both"/>
        <w:rPr>
          <w:color w:val="000000"/>
          <w:sz w:val="28"/>
          <w:szCs w:val="28"/>
        </w:rPr>
      </w:pPr>
    </w:p>
    <w:p w:rsidR="00A64DCB" w:rsidRDefault="00A64DCB" w:rsidP="00A64D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 году</w:t>
      </w:r>
      <w:r w:rsidRPr="0073100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Ростовский </w:t>
      </w:r>
      <w:r w:rsidRPr="00731003">
        <w:rPr>
          <w:sz w:val="28"/>
          <w:szCs w:val="28"/>
        </w:rPr>
        <w:t xml:space="preserve"> </w:t>
      </w:r>
      <w:proofErr w:type="spellStart"/>
      <w:r w:rsidRPr="00731003">
        <w:rPr>
          <w:sz w:val="28"/>
          <w:szCs w:val="28"/>
        </w:rPr>
        <w:t>референтный</w:t>
      </w:r>
      <w:proofErr w:type="spellEnd"/>
      <w:r w:rsidRPr="00731003">
        <w:rPr>
          <w:sz w:val="28"/>
          <w:szCs w:val="28"/>
        </w:rPr>
        <w:t xml:space="preserve"> центр </w:t>
      </w:r>
      <w:proofErr w:type="spellStart"/>
      <w:r w:rsidRPr="00731003">
        <w:rPr>
          <w:sz w:val="28"/>
          <w:szCs w:val="28"/>
        </w:rPr>
        <w:t>Россельхознадзора</w:t>
      </w:r>
      <w:proofErr w:type="spellEnd"/>
      <w:r w:rsidRPr="00731003">
        <w:rPr>
          <w:sz w:val="28"/>
          <w:szCs w:val="28"/>
        </w:rPr>
        <w:t xml:space="preserve"> </w:t>
      </w:r>
      <w:r>
        <w:rPr>
          <w:sz w:val="28"/>
          <w:szCs w:val="28"/>
        </w:rPr>
        <w:t>было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ставлено</w:t>
      </w:r>
      <w:r w:rsidRPr="00731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3FD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67,9 тысяч проб</w:t>
      </w:r>
      <w:r w:rsidRPr="00731003">
        <w:rPr>
          <w:sz w:val="28"/>
          <w:szCs w:val="28"/>
        </w:rPr>
        <w:t xml:space="preserve">, специалистами Учреждения проведено </w:t>
      </w:r>
      <w:r w:rsidRPr="00C73E04">
        <w:rPr>
          <w:b/>
          <w:sz w:val="28"/>
          <w:szCs w:val="28"/>
        </w:rPr>
        <w:t>593</w:t>
      </w:r>
      <w:r>
        <w:rPr>
          <w:sz w:val="28"/>
          <w:szCs w:val="28"/>
        </w:rPr>
        <w:t xml:space="preserve"> </w:t>
      </w:r>
      <w:r w:rsidRPr="00267CF6">
        <w:rPr>
          <w:b/>
          <w:sz w:val="28"/>
          <w:szCs w:val="28"/>
        </w:rPr>
        <w:t>тысяч</w:t>
      </w:r>
      <w:r>
        <w:rPr>
          <w:b/>
          <w:sz w:val="28"/>
          <w:szCs w:val="28"/>
        </w:rPr>
        <w:t>и</w:t>
      </w:r>
      <w:r w:rsidRPr="00267C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969 </w:t>
      </w:r>
      <w:r w:rsidRPr="00267CF6">
        <w:rPr>
          <w:b/>
          <w:sz w:val="28"/>
          <w:szCs w:val="28"/>
        </w:rPr>
        <w:t xml:space="preserve"> исследовани</w:t>
      </w:r>
      <w:r>
        <w:rPr>
          <w:b/>
          <w:sz w:val="28"/>
          <w:szCs w:val="28"/>
        </w:rPr>
        <w:t>й</w:t>
      </w:r>
      <w:r w:rsidRPr="00731003">
        <w:rPr>
          <w:sz w:val="28"/>
          <w:szCs w:val="28"/>
        </w:rPr>
        <w:t xml:space="preserve"> по всем направлениям деятельности</w:t>
      </w:r>
      <w:r w:rsidRPr="00731003">
        <w:rPr>
          <w:rFonts w:eastAsia="Arial Unicode MS"/>
          <w:sz w:val="28"/>
          <w:szCs w:val="28"/>
        </w:rPr>
        <w:t>,</w:t>
      </w:r>
      <w:r w:rsidRPr="00731003">
        <w:rPr>
          <w:rFonts w:eastAsia="Calibri"/>
          <w:sz w:val="28"/>
          <w:szCs w:val="28"/>
        </w:rPr>
        <w:t xml:space="preserve"> </w:t>
      </w:r>
      <w:r w:rsidRPr="00731003">
        <w:rPr>
          <w:sz w:val="28"/>
          <w:szCs w:val="28"/>
        </w:rPr>
        <w:t xml:space="preserve">что </w:t>
      </w:r>
      <w:r>
        <w:rPr>
          <w:sz w:val="28"/>
          <w:szCs w:val="28"/>
        </w:rPr>
        <w:t>выше</w:t>
      </w:r>
      <w:r w:rsidRPr="00731003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4</w:t>
      </w:r>
      <w:r w:rsidRPr="00731003">
        <w:rPr>
          <w:sz w:val="28"/>
          <w:szCs w:val="28"/>
        </w:rPr>
        <w:t xml:space="preserve"> г</w:t>
      </w:r>
      <w:r w:rsidRPr="00731003">
        <w:rPr>
          <w:sz w:val="28"/>
          <w:szCs w:val="28"/>
        </w:rPr>
        <w:t>о</w:t>
      </w:r>
      <w:r w:rsidRPr="00731003">
        <w:rPr>
          <w:sz w:val="28"/>
          <w:szCs w:val="28"/>
        </w:rPr>
        <w:t xml:space="preserve">да </w:t>
      </w:r>
      <w:r w:rsidRPr="00232227">
        <w:rPr>
          <w:i/>
          <w:sz w:val="28"/>
          <w:szCs w:val="28"/>
        </w:rPr>
        <w:t>(201</w:t>
      </w:r>
      <w:r>
        <w:rPr>
          <w:i/>
          <w:sz w:val="28"/>
          <w:szCs w:val="28"/>
        </w:rPr>
        <w:t>4</w:t>
      </w:r>
      <w:r w:rsidRPr="00232227">
        <w:rPr>
          <w:i/>
          <w:sz w:val="28"/>
          <w:szCs w:val="28"/>
        </w:rPr>
        <w:t xml:space="preserve"> год –</w:t>
      </w:r>
      <w:r>
        <w:rPr>
          <w:i/>
          <w:sz w:val="28"/>
          <w:szCs w:val="28"/>
        </w:rPr>
        <w:t xml:space="preserve"> 111,8 тыс. проб, </w:t>
      </w:r>
      <w:r w:rsidRPr="00232227">
        <w:rPr>
          <w:i/>
          <w:sz w:val="28"/>
          <w:szCs w:val="28"/>
        </w:rPr>
        <w:t xml:space="preserve"> 44</w:t>
      </w:r>
      <w:r>
        <w:rPr>
          <w:i/>
          <w:sz w:val="28"/>
          <w:szCs w:val="28"/>
        </w:rPr>
        <w:t>7,3</w:t>
      </w:r>
      <w:r w:rsidRPr="00232227">
        <w:rPr>
          <w:i/>
          <w:sz w:val="28"/>
          <w:szCs w:val="28"/>
        </w:rPr>
        <w:t xml:space="preserve"> тыс. исследований)</w:t>
      </w:r>
      <w:r w:rsidRPr="00731003">
        <w:rPr>
          <w:sz w:val="28"/>
          <w:szCs w:val="28"/>
        </w:rPr>
        <w:t xml:space="preserve">. </w:t>
      </w:r>
      <w:r>
        <w:rPr>
          <w:sz w:val="28"/>
          <w:szCs w:val="28"/>
        </w:rPr>
        <w:t>Из общего объема более 47,8 тыс. испытаний выполнено Волгоградским филиалом.</w:t>
      </w:r>
    </w:p>
    <w:p w:rsidR="00A64DCB" w:rsidRDefault="00A64DCB" w:rsidP="00A64DCB">
      <w:pPr>
        <w:spacing w:line="276" w:lineRule="auto"/>
        <w:ind w:firstLine="567"/>
        <w:jc w:val="both"/>
        <w:rPr>
          <w:sz w:val="28"/>
          <w:szCs w:val="28"/>
        </w:rPr>
      </w:pPr>
      <w:r w:rsidRPr="00731003">
        <w:rPr>
          <w:sz w:val="28"/>
          <w:szCs w:val="28"/>
        </w:rPr>
        <w:t>Несоответствия требованиям ГОСТов и НД</w:t>
      </w:r>
      <w:r w:rsidRPr="00731003">
        <w:rPr>
          <w:b/>
          <w:sz w:val="28"/>
          <w:szCs w:val="28"/>
        </w:rPr>
        <w:t xml:space="preserve">  </w:t>
      </w:r>
      <w:r w:rsidRPr="00731003">
        <w:rPr>
          <w:sz w:val="28"/>
          <w:szCs w:val="28"/>
        </w:rPr>
        <w:t>выявлено</w:t>
      </w:r>
      <w:r w:rsidRPr="007310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26</w:t>
      </w:r>
      <w:r w:rsidRPr="00731003">
        <w:rPr>
          <w:b/>
          <w:sz w:val="28"/>
          <w:szCs w:val="28"/>
        </w:rPr>
        <w:t xml:space="preserve"> тысяч</w:t>
      </w:r>
      <w:r>
        <w:rPr>
          <w:b/>
          <w:sz w:val="28"/>
          <w:szCs w:val="28"/>
        </w:rPr>
        <w:t>ах 729</w:t>
      </w:r>
      <w:r w:rsidRPr="00731003">
        <w:rPr>
          <w:b/>
          <w:sz w:val="28"/>
          <w:szCs w:val="28"/>
        </w:rPr>
        <w:t xml:space="preserve"> </w:t>
      </w:r>
      <w:r w:rsidRPr="00B97BBF">
        <w:rPr>
          <w:sz w:val="28"/>
          <w:szCs w:val="28"/>
        </w:rPr>
        <w:t>с</w:t>
      </w:r>
      <w:r w:rsidRPr="00731003">
        <w:rPr>
          <w:sz w:val="28"/>
          <w:szCs w:val="28"/>
        </w:rPr>
        <w:t>л</w:t>
      </w:r>
      <w:r w:rsidRPr="00731003">
        <w:rPr>
          <w:sz w:val="28"/>
          <w:szCs w:val="28"/>
        </w:rPr>
        <w:t>у</w:t>
      </w:r>
      <w:r w:rsidRPr="00731003">
        <w:rPr>
          <w:sz w:val="28"/>
          <w:szCs w:val="28"/>
        </w:rPr>
        <w:t>ча</w:t>
      </w:r>
      <w:r>
        <w:rPr>
          <w:sz w:val="28"/>
          <w:szCs w:val="28"/>
        </w:rPr>
        <w:t>ях</w:t>
      </w:r>
      <w:r w:rsidRPr="00731003">
        <w:rPr>
          <w:sz w:val="28"/>
          <w:szCs w:val="28"/>
        </w:rPr>
        <w:t xml:space="preserve">, </w:t>
      </w:r>
      <w:r w:rsidRPr="005E5781">
        <w:rPr>
          <w:b/>
          <w:sz w:val="28"/>
          <w:szCs w:val="28"/>
        </w:rPr>
        <w:t>п</w:t>
      </w:r>
      <w:r w:rsidRPr="00003C0D">
        <w:rPr>
          <w:b/>
          <w:sz w:val="28"/>
          <w:szCs w:val="28"/>
        </w:rPr>
        <w:t xml:space="preserve">роцент </w:t>
      </w:r>
      <w:proofErr w:type="spellStart"/>
      <w:r w:rsidRPr="00003C0D">
        <w:rPr>
          <w:b/>
          <w:sz w:val="28"/>
          <w:szCs w:val="28"/>
        </w:rPr>
        <w:t>выявляемости</w:t>
      </w:r>
      <w:proofErr w:type="spellEnd"/>
      <w:r w:rsidRPr="00003C0D">
        <w:rPr>
          <w:b/>
          <w:sz w:val="28"/>
          <w:szCs w:val="28"/>
        </w:rPr>
        <w:t xml:space="preserve"> составил 4,</w:t>
      </w:r>
      <w:r>
        <w:rPr>
          <w:b/>
          <w:sz w:val="28"/>
          <w:szCs w:val="28"/>
        </w:rPr>
        <w:t>5</w:t>
      </w:r>
      <w:r w:rsidRPr="00003C0D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, что на уровне прошлого года.</w:t>
      </w:r>
    </w:p>
    <w:p w:rsidR="00A64DCB" w:rsidRPr="00331D89" w:rsidRDefault="00A64DCB" w:rsidP="00A64DCB">
      <w:pPr>
        <w:spacing w:line="276" w:lineRule="auto"/>
        <w:ind w:firstLine="540"/>
        <w:jc w:val="both"/>
        <w:rPr>
          <w:rFonts w:eastAsia="Arial Unicode MS"/>
          <w:sz w:val="28"/>
          <w:szCs w:val="28"/>
        </w:rPr>
      </w:pPr>
      <w:r w:rsidRPr="004E65A5">
        <w:rPr>
          <w:rFonts w:eastAsia="Arial Unicode MS"/>
          <w:sz w:val="28"/>
          <w:szCs w:val="28"/>
        </w:rPr>
        <w:t>В расчете на одного работника Учреждения проведено 2311 экспертиз и исп</w:t>
      </w:r>
      <w:r w:rsidRPr="004E65A5">
        <w:rPr>
          <w:rFonts w:eastAsia="Arial Unicode MS"/>
          <w:sz w:val="28"/>
          <w:szCs w:val="28"/>
        </w:rPr>
        <w:t>ы</w:t>
      </w:r>
      <w:r w:rsidRPr="004E65A5">
        <w:rPr>
          <w:rFonts w:eastAsia="Arial Unicode MS"/>
          <w:sz w:val="28"/>
          <w:szCs w:val="28"/>
        </w:rPr>
        <w:t>таний,</w:t>
      </w:r>
      <w:r w:rsidRPr="00C73E04">
        <w:rPr>
          <w:rFonts w:eastAsia="Arial Unicode MS"/>
          <w:color w:val="FF0000"/>
          <w:sz w:val="28"/>
          <w:szCs w:val="28"/>
        </w:rPr>
        <w:t xml:space="preserve"> </w:t>
      </w:r>
      <w:r w:rsidRPr="00331D89">
        <w:rPr>
          <w:rFonts w:eastAsia="Arial Unicode MS"/>
          <w:sz w:val="28"/>
          <w:szCs w:val="28"/>
        </w:rPr>
        <w:t xml:space="preserve">в расчете на  1 испытателя  – 4183  испытания и экспертизы. </w:t>
      </w:r>
    </w:p>
    <w:p w:rsidR="00A64DCB" w:rsidRDefault="00A64DCB" w:rsidP="00A64DCB">
      <w:pPr>
        <w:spacing w:line="276" w:lineRule="auto"/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Основные производственные показатели Учреждения – отобрано и  проанал</w:t>
      </w:r>
      <w:r>
        <w:rPr>
          <w:rFonts w:eastAsia="Arial Unicode MS"/>
          <w:sz w:val="28"/>
          <w:szCs w:val="28"/>
        </w:rPr>
        <w:t>и</w:t>
      </w:r>
      <w:r>
        <w:rPr>
          <w:rFonts w:eastAsia="Arial Unicode MS"/>
          <w:sz w:val="28"/>
          <w:szCs w:val="28"/>
        </w:rPr>
        <w:t xml:space="preserve">зировано проб, проведено лабораторных испытаний и экспертиз, </w:t>
      </w:r>
      <w:proofErr w:type="gramStart"/>
      <w:r>
        <w:rPr>
          <w:rFonts w:eastAsia="Arial Unicode MS"/>
          <w:sz w:val="28"/>
          <w:szCs w:val="28"/>
        </w:rPr>
        <w:t>выявлено пол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жительных результатов по всем направлениям деятельности представлено</w:t>
      </w:r>
      <w:proofErr w:type="gramEnd"/>
      <w:r>
        <w:rPr>
          <w:rFonts w:eastAsia="Arial Unicode MS"/>
          <w:sz w:val="28"/>
          <w:szCs w:val="28"/>
        </w:rPr>
        <w:t xml:space="preserve"> в ди</w:t>
      </w:r>
      <w:r>
        <w:rPr>
          <w:rFonts w:eastAsia="Arial Unicode MS"/>
          <w:sz w:val="28"/>
          <w:szCs w:val="28"/>
        </w:rPr>
        <w:t>а</w:t>
      </w:r>
      <w:r>
        <w:rPr>
          <w:rFonts w:eastAsia="Arial Unicode MS"/>
          <w:sz w:val="28"/>
          <w:szCs w:val="28"/>
        </w:rPr>
        <w:t>грамме.</w:t>
      </w:r>
    </w:p>
    <w:p w:rsidR="00A64DCB" w:rsidRDefault="00A64DCB" w:rsidP="00A64DCB">
      <w:pPr>
        <w:ind w:right="-1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685030" cy="3687445"/>
            <wp:effectExtent l="0" t="0" r="20320" b="2730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4DCB" w:rsidRDefault="00A64DCB" w:rsidP="00A64DCB">
      <w:pPr>
        <w:ind w:right="-1"/>
        <w:jc w:val="both"/>
        <w:rPr>
          <w:color w:val="000000"/>
          <w:sz w:val="28"/>
          <w:szCs w:val="28"/>
        </w:rPr>
      </w:pPr>
    </w:p>
    <w:p w:rsidR="00A64DCB" w:rsidRDefault="00A64DCB" w:rsidP="00A64DCB">
      <w:pPr>
        <w:ind w:right="-1"/>
        <w:jc w:val="center"/>
        <w:rPr>
          <w:b/>
          <w:sz w:val="28"/>
          <w:szCs w:val="28"/>
        </w:rPr>
      </w:pPr>
    </w:p>
    <w:p w:rsidR="00A64DCB" w:rsidRDefault="00A64DCB" w:rsidP="00A64DCB">
      <w:pPr>
        <w:ind w:right="-1"/>
        <w:jc w:val="center"/>
        <w:rPr>
          <w:b/>
          <w:sz w:val="28"/>
          <w:szCs w:val="28"/>
        </w:rPr>
      </w:pPr>
    </w:p>
    <w:p w:rsidR="00A64DCB" w:rsidRDefault="00A64DCB" w:rsidP="00A64DCB">
      <w:pPr>
        <w:ind w:right="-1"/>
        <w:jc w:val="center"/>
        <w:rPr>
          <w:b/>
          <w:sz w:val="28"/>
          <w:szCs w:val="28"/>
        </w:rPr>
      </w:pPr>
    </w:p>
    <w:p w:rsidR="00A64DCB" w:rsidRDefault="00A64DCB" w:rsidP="00A64DCB">
      <w:pPr>
        <w:ind w:right="-1"/>
        <w:jc w:val="center"/>
        <w:rPr>
          <w:b/>
          <w:sz w:val="28"/>
          <w:szCs w:val="28"/>
        </w:rPr>
      </w:pPr>
    </w:p>
    <w:p w:rsidR="00A64DCB" w:rsidRDefault="00A64DCB" w:rsidP="00A64DCB">
      <w:pPr>
        <w:ind w:right="-1"/>
        <w:jc w:val="center"/>
        <w:rPr>
          <w:b/>
          <w:sz w:val="28"/>
          <w:szCs w:val="28"/>
        </w:rPr>
      </w:pPr>
    </w:p>
    <w:p w:rsidR="00A64DCB" w:rsidRDefault="00A64DCB" w:rsidP="00A64DCB">
      <w:pPr>
        <w:ind w:right="-1"/>
        <w:jc w:val="center"/>
        <w:rPr>
          <w:b/>
          <w:sz w:val="28"/>
          <w:szCs w:val="28"/>
        </w:rPr>
      </w:pPr>
    </w:p>
    <w:p w:rsidR="00A64DCB" w:rsidRPr="004E65A5" w:rsidRDefault="00A64DCB" w:rsidP="00A64DCB">
      <w:pPr>
        <w:ind w:right="-1"/>
        <w:jc w:val="center"/>
        <w:rPr>
          <w:b/>
          <w:sz w:val="28"/>
          <w:szCs w:val="28"/>
        </w:rPr>
      </w:pPr>
      <w:r w:rsidRPr="004E65A5">
        <w:rPr>
          <w:b/>
          <w:sz w:val="28"/>
          <w:szCs w:val="28"/>
        </w:rPr>
        <w:lastRenderedPageBreak/>
        <w:t xml:space="preserve">Поступление в Учреждение проб по направлениям деятельности </w:t>
      </w:r>
    </w:p>
    <w:p w:rsidR="00A64DCB" w:rsidRPr="004E65A5" w:rsidRDefault="00A64DCB" w:rsidP="00A64DCB">
      <w:pPr>
        <w:ind w:right="-1"/>
        <w:jc w:val="center"/>
        <w:rPr>
          <w:b/>
          <w:sz w:val="28"/>
          <w:szCs w:val="28"/>
        </w:rPr>
      </w:pPr>
      <w:r w:rsidRPr="004E65A5">
        <w:rPr>
          <w:b/>
          <w:sz w:val="28"/>
          <w:szCs w:val="28"/>
        </w:rPr>
        <w:t>в 2015-2014 гг.</w:t>
      </w:r>
    </w:p>
    <w:p w:rsidR="00A64DCB" w:rsidRDefault="00A64DCB" w:rsidP="00A64DCB">
      <w:pPr>
        <w:ind w:right="-1"/>
        <w:jc w:val="both"/>
        <w:rPr>
          <w:color w:val="000000"/>
          <w:sz w:val="28"/>
          <w:szCs w:val="28"/>
        </w:rPr>
      </w:pPr>
    </w:p>
    <w:tbl>
      <w:tblPr>
        <w:tblW w:w="11057" w:type="dxa"/>
        <w:tblInd w:w="-18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2"/>
        <w:gridCol w:w="992"/>
        <w:gridCol w:w="992"/>
        <w:gridCol w:w="851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</w:tblGrid>
      <w:tr w:rsidR="00A64DCB" w:rsidTr="00C02652">
        <w:trPr>
          <w:trHeight w:val="405"/>
        </w:trPr>
        <w:tc>
          <w:tcPr>
            <w:tcW w:w="170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55F1E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55F1E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Всего</w:t>
            </w:r>
          </w:p>
        </w:tc>
        <w:tc>
          <w:tcPr>
            <w:tcW w:w="7371" w:type="dxa"/>
            <w:gridSpan w:val="10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085CE4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в том числе</w:t>
            </w:r>
          </w:p>
        </w:tc>
      </w:tr>
      <w:tr w:rsidR="00A64DCB" w:rsidTr="00C02652">
        <w:trPr>
          <w:trHeight w:val="823"/>
        </w:trPr>
        <w:tc>
          <w:tcPr>
            <w:tcW w:w="170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A64DCB" w:rsidRPr="00855F1E" w:rsidRDefault="00A64DCB" w:rsidP="00C02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A64DCB" w:rsidRPr="00855F1E" w:rsidRDefault="00A64DCB" w:rsidP="00C02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55F1E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Ростовская область</w:t>
            </w:r>
          </w:p>
        </w:tc>
        <w:tc>
          <w:tcPr>
            <w:tcW w:w="155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55F1E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Волгоградская область</w:t>
            </w:r>
          </w:p>
        </w:tc>
        <w:tc>
          <w:tcPr>
            <w:tcW w:w="141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55F1E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Республика Калмыкия</w:t>
            </w:r>
          </w:p>
        </w:tc>
        <w:tc>
          <w:tcPr>
            <w:tcW w:w="141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55F1E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E2DFE">
              <w:rPr>
                <w:b/>
                <w:bCs/>
                <w:color w:val="000000"/>
                <w:spacing w:val="-20"/>
                <w:kern w:val="24"/>
                <w:sz w:val="20"/>
                <w:szCs w:val="20"/>
              </w:rPr>
              <w:t xml:space="preserve">Астраханская </w:t>
            </w: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область</w:t>
            </w:r>
          </w:p>
        </w:tc>
        <w:tc>
          <w:tcPr>
            <w:tcW w:w="141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085CE4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Респуб</w:t>
            </w:r>
            <w:r w:rsidRPr="00085CE4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лика Крым</w:t>
            </w:r>
          </w:p>
        </w:tc>
      </w:tr>
      <w:tr w:rsidR="00A64DCB" w:rsidTr="00C02652">
        <w:trPr>
          <w:trHeight w:val="450"/>
        </w:trPr>
        <w:tc>
          <w:tcPr>
            <w:tcW w:w="170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A64DCB" w:rsidRPr="00855F1E" w:rsidRDefault="00A64DCB" w:rsidP="00C02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55F1E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55F1E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55F1E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55F1E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55F1E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55F1E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55F1E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55F1E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55F1E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55F1E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55F1E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85CE4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201</w:t>
            </w:r>
            <w:r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A64DCB" w:rsidRPr="00085CE4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2014</w:t>
            </w:r>
          </w:p>
        </w:tc>
      </w:tr>
      <w:tr w:rsidR="00A64DCB" w:rsidTr="00C02652">
        <w:trPr>
          <w:trHeight w:val="808"/>
        </w:trPr>
        <w:tc>
          <w:tcPr>
            <w:tcW w:w="17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55F1E" w:rsidRDefault="00A64DCB" w:rsidP="00C02652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Карантин ра</w:t>
            </w: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с</w:t>
            </w: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тений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sz w:val="20"/>
                <w:szCs w:val="20"/>
              </w:rPr>
              <w:t>140895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84180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sz w:val="20"/>
                <w:szCs w:val="20"/>
              </w:rPr>
              <w:t>129987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77596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10196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6213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371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A64DCB" w:rsidTr="00C02652">
        <w:trPr>
          <w:trHeight w:val="805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55F1E" w:rsidRDefault="00A64DCB" w:rsidP="00C02652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Семеноводство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9034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8654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7429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7115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1377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A64DCB" w:rsidTr="00C02652">
        <w:trPr>
          <w:trHeight w:val="808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3975AF" w:rsidRDefault="00A64DCB" w:rsidP="00C02652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0"/>
                <w:szCs w:val="20"/>
              </w:rPr>
            </w:pPr>
            <w:r w:rsidRPr="003975AF">
              <w:rPr>
                <w:b/>
                <w:sz w:val="20"/>
                <w:szCs w:val="20"/>
              </w:rPr>
              <w:t>Агрохими</w:t>
            </w:r>
            <w:r>
              <w:rPr>
                <w:b/>
                <w:sz w:val="20"/>
                <w:szCs w:val="20"/>
              </w:rPr>
              <w:t xml:space="preserve">я </w:t>
            </w:r>
            <w:r w:rsidRPr="003975AF">
              <w:rPr>
                <w:b/>
                <w:sz w:val="20"/>
                <w:szCs w:val="20"/>
              </w:rPr>
              <w:t xml:space="preserve"> и плодородие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sz w:val="20"/>
                <w:szCs w:val="20"/>
              </w:rPr>
              <w:t>4800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4703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sz w:val="20"/>
                <w:szCs w:val="20"/>
              </w:rPr>
              <w:t>1239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1644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sz w:val="20"/>
                <w:szCs w:val="20"/>
              </w:rPr>
              <w:t>3421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2999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4E65A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18</w:t>
            </w:r>
          </w:p>
        </w:tc>
      </w:tr>
      <w:tr w:rsidR="00A64DCB" w:rsidTr="00C02652">
        <w:trPr>
          <w:trHeight w:val="650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55F1E" w:rsidRDefault="00A64DCB" w:rsidP="00C02652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Ветеринария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10545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12177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10013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11123 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 978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 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 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A64DCB" w:rsidTr="00C02652">
        <w:trPr>
          <w:trHeight w:val="808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55F1E" w:rsidRDefault="00A64DCB" w:rsidP="00C02652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Растениеводч</w:t>
            </w: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е</w:t>
            </w:r>
            <w:r w:rsidRPr="00085CE4">
              <w:rPr>
                <w:b/>
                <w:bCs/>
                <w:color w:val="000000"/>
                <w:kern w:val="24"/>
                <w:sz w:val="20"/>
                <w:szCs w:val="20"/>
              </w:rPr>
              <w:t>ская продукция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1779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1746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 941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 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 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 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b/>
                <w:bCs/>
                <w:color w:val="000000"/>
                <w:kern w:val="24"/>
                <w:sz w:val="20"/>
                <w:szCs w:val="20"/>
              </w:rPr>
              <w:t> 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65A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:rsidR="00A64DCB" w:rsidRPr="004E65A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A64DCB" w:rsidTr="00C02652">
        <w:trPr>
          <w:trHeight w:val="808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55F1E" w:rsidRDefault="00A64DCB" w:rsidP="00C02652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85CE4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Прочие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46925">
              <w:rPr>
                <w:b/>
                <w:sz w:val="20"/>
                <w:szCs w:val="20"/>
              </w:rPr>
              <w:t>842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4692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1174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46925">
              <w:rPr>
                <w:b/>
                <w:sz w:val="20"/>
                <w:szCs w:val="20"/>
              </w:rPr>
              <w:t>842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4692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1174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4692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4692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4692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4692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4692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A64DCB" w:rsidTr="00C02652">
        <w:trPr>
          <w:trHeight w:val="808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55F1E" w:rsidRDefault="00A64DCB" w:rsidP="00C02652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85CE4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46925">
              <w:rPr>
                <w:b/>
                <w:sz w:val="20"/>
                <w:szCs w:val="20"/>
              </w:rPr>
              <w:t>167895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46925">
              <w:rPr>
                <w:rFonts w:eastAsia="Calibri"/>
                <w:b/>
                <w:bCs/>
                <w:kern w:val="24"/>
                <w:sz w:val="20"/>
                <w:szCs w:val="20"/>
              </w:rPr>
              <w:t>111832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46925">
              <w:rPr>
                <w:b/>
                <w:sz w:val="20"/>
                <w:szCs w:val="20"/>
              </w:rPr>
              <w:t>151256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46925">
              <w:rPr>
                <w:rFonts w:eastAsia="Calibri"/>
                <w:b/>
                <w:bCs/>
                <w:kern w:val="24"/>
                <w:sz w:val="20"/>
                <w:szCs w:val="20"/>
              </w:rPr>
              <w:t>99593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46925">
              <w:rPr>
                <w:b/>
                <w:sz w:val="20"/>
                <w:szCs w:val="20"/>
              </w:rPr>
              <w:t>15655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46925">
              <w:rPr>
                <w:rFonts w:eastAsia="Calibri"/>
                <w:b/>
                <w:bCs/>
                <w:kern w:val="24"/>
                <w:sz w:val="20"/>
                <w:szCs w:val="20"/>
              </w:rPr>
              <w:t>11567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46925">
              <w:rPr>
                <w:b/>
                <w:sz w:val="20"/>
                <w:szCs w:val="20"/>
              </w:rPr>
              <w:t>984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46925">
              <w:rPr>
                <w:b/>
                <w:sz w:val="20"/>
                <w:szCs w:val="20"/>
              </w:rPr>
              <w:t>643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469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4692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46925">
              <w:rPr>
                <w:rFonts w:eastAsia="Calibri"/>
                <w:b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A64DCB" w:rsidRPr="00846925" w:rsidRDefault="00A64DCB" w:rsidP="00C0265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Calibri"/>
                <w:b/>
                <w:bCs/>
                <w:kern w:val="24"/>
                <w:sz w:val="20"/>
                <w:szCs w:val="20"/>
              </w:rPr>
            </w:pPr>
            <w:r w:rsidRPr="00846925">
              <w:rPr>
                <w:rFonts w:eastAsia="Calibri"/>
                <w:b/>
                <w:bCs/>
                <w:kern w:val="24"/>
                <w:sz w:val="20"/>
                <w:szCs w:val="20"/>
              </w:rPr>
              <w:t>18</w:t>
            </w:r>
          </w:p>
        </w:tc>
      </w:tr>
    </w:tbl>
    <w:p w:rsidR="00A64DCB" w:rsidRDefault="00A64DCB" w:rsidP="00A64DCB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64DCB" w:rsidRDefault="00A64DCB" w:rsidP="00A64DCB">
      <w:pPr>
        <w:spacing w:line="276" w:lineRule="auto"/>
        <w:ind w:firstLine="540"/>
        <w:jc w:val="both"/>
        <w:rPr>
          <w:sz w:val="28"/>
          <w:szCs w:val="28"/>
        </w:rPr>
      </w:pPr>
    </w:p>
    <w:p w:rsidR="00A64DCB" w:rsidRDefault="00A64DCB" w:rsidP="00A64DCB">
      <w:pPr>
        <w:spacing w:line="276" w:lineRule="auto"/>
        <w:ind w:firstLine="540"/>
        <w:jc w:val="both"/>
        <w:rPr>
          <w:sz w:val="28"/>
          <w:szCs w:val="28"/>
        </w:rPr>
      </w:pPr>
    </w:p>
    <w:p w:rsidR="00A64DCB" w:rsidRDefault="00A64DCB" w:rsidP="00A64DCB">
      <w:pPr>
        <w:spacing w:line="276" w:lineRule="auto"/>
        <w:ind w:firstLine="540"/>
        <w:jc w:val="both"/>
        <w:rPr>
          <w:sz w:val="28"/>
          <w:szCs w:val="28"/>
        </w:rPr>
      </w:pPr>
    </w:p>
    <w:p w:rsidR="00A64DCB" w:rsidRPr="00101F53" w:rsidRDefault="00A64DCB" w:rsidP="00A64DCB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  <w:proofErr w:type="gramStart"/>
      <w:r w:rsidRPr="00E17DD2">
        <w:rPr>
          <w:sz w:val="28"/>
          <w:szCs w:val="28"/>
        </w:rPr>
        <w:t>В соответствии с Приказами Федеральной службы по ветеринарному и фит</w:t>
      </w:r>
      <w:r w:rsidRPr="00E17DD2">
        <w:rPr>
          <w:sz w:val="28"/>
          <w:szCs w:val="28"/>
        </w:rPr>
        <w:t>о</w:t>
      </w:r>
      <w:r w:rsidRPr="00E17DD2">
        <w:rPr>
          <w:sz w:val="28"/>
          <w:szCs w:val="28"/>
        </w:rPr>
        <w:t>санитарному надзору от 26.12.2014</w:t>
      </w:r>
      <w:r>
        <w:rPr>
          <w:sz w:val="28"/>
          <w:szCs w:val="28"/>
        </w:rPr>
        <w:t xml:space="preserve">г. </w:t>
      </w:r>
      <w:r w:rsidRPr="00E17DD2">
        <w:rPr>
          <w:sz w:val="28"/>
          <w:szCs w:val="28"/>
        </w:rPr>
        <w:t xml:space="preserve"> № 790</w:t>
      </w:r>
      <w:r>
        <w:rPr>
          <w:sz w:val="28"/>
          <w:szCs w:val="28"/>
        </w:rPr>
        <w:t xml:space="preserve">, от 14.04.2015г.  № 247 </w:t>
      </w:r>
      <w:r w:rsidRPr="00E17DD2">
        <w:rPr>
          <w:sz w:val="28"/>
          <w:szCs w:val="28"/>
        </w:rPr>
        <w:t xml:space="preserve"> и от 14.10.2015г. № 696 для обеспечения деятельности территориальных управлений </w:t>
      </w:r>
      <w:proofErr w:type="spellStart"/>
      <w:r w:rsidRPr="00E17DD2">
        <w:rPr>
          <w:sz w:val="28"/>
          <w:szCs w:val="28"/>
        </w:rPr>
        <w:t>Россельхознадзора</w:t>
      </w:r>
      <w:proofErr w:type="spellEnd"/>
      <w:r w:rsidRPr="00E17DD2">
        <w:rPr>
          <w:sz w:val="28"/>
          <w:szCs w:val="28"/>
        </w:rPr>
        <w:t xml:space="preserve"> в сфере ветеринарного, фитосанитарного, семенного, земельн</w:t>
      </w:r>
      <w:r w:rsidRPr="00E17DD2">
        <w:rPr>
          <w:sz w:val="28"/>
          <w:szCs w:val="28"/>
        </w:rPr>
        <w:t>о</w:t>
      </w:r>
      <w:r w:rsidRPr="00E17DD2">
        <w:rPr>
          <w:sz w:val="28"/>
          <w:szCs w:val="28"/>
        </w:rPr>
        <w:t xml:space="preserve">го надзора, качества и безопасности зерна и продуктов его переработки </w:t>
      </w:r>
      <w:r w:rsidRPr="00E17DD2">
        <w:rPr>
          <w:b/>
          <w:sz w:val="28"/>
          <w:szCs w:val="28"/>
        </w:rPr>
        <w:t>государственное задание</w:t>
      </w:r>
      <w:r w:rsidRPr="00E17DD2">
        <w:rPr>
          <w:sz w:val="28"/>
          <w:szCs w:val="28"/>
        </w:rPr>
        <w:t xml:space="preserve"> дов</w:t>
      </w:r>
      <w:r w:rsidRPr="00E17DD2">
        <w:rPr>
          <w:sz w:val="28"/>
          <w:szCs w:val="28"/>
        </w:rPr>
        <w:t>е</w:t>
      </w:r>
      <w:r w:rsidRPr="00E17DD2">
        <w:rPr>
          <w:sz w:val="28"/>
          <w:szCs w:val="28"/>
        </w:rPr>
        <w:t>дено в объеме 29855 исследований</w:t>
      </w:r>
      <w:r w:rsidRPr="00101F53">
        <w:rPr>
          <w:color w:val="FF0000"/>
          <w:sz w:val="28"/>
          <w:szCs w:val="28"/>
        </w:rPr>
        <w:t xml:space="preserve"> </w:t>
      </w:r>
      <w:r w:rsidRPr="00E17DD2">
        <w:rPr>
          <w:sz w:val="28"/>
          <w:szCs w:val="28"/>
        </w:rPr>
        <w:t>и 84 пробы.</w:t>
      </w:r>
      <w:r w:rsidRPr="00101F53">
        <w:rPr>
          <w:color w:val="FF0000"/>
          <w:sz w:val="28"/>
          <w:szCs w:val="28"/>
        </w:rPr>
        <w:t xml:space="preserve"> </w:t>
      </w:r>
      <w:proofErr w:type="gramEnd"/>
    </w:p>
    <w:p w:rsidR="00A64DCB" w:rsidRDefault="00A64DCB" w:rsidP="00A64DC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4DCB" w:rsidRDefault="00A64DCB" w:rsidP="00A64DCB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E16A4B">
        <w:rPr>
          <w:sz w:val="28"/>
          <w:szCs w:val="28"/>
        </w:rPr>
        <w:t>Государственное задание выполнено в полном объеме. Выявлено положител</w:t>
      </w:r>
      <w:r w:rsidRPr="00E16A4B">
        <w:rPr>
          <w:sz w:val="28"/>
          <w:szCs w:val="28"/>
        </w:rPr>
        <w:t>ь</w:t>
      </w:r>
      <w:r w:rsidRPr="00E16A4B">
        <w:rPr>
          <w:sz w:val="28"/>
          <w:szCs w:val="28"/>
        </w:rPr>
        <w:t xml:space="preserve">ных результатов в </w:t>
      </w:r>
      <w:r>
        <w:rPr>
          <w:sz w:val="28"/>
          <w:szCs w:val="28"/>
        </w:rPr>
        <w:t>3442</w:t>
      </w:r>
      <w:r w:rsidRPr="00E16A4B">
        <w:rPr>
          <w:sz w:val="28"/>
          <w:szCs w:val="28"/>
        </w:rPr>
        <w:t xml:space="preserve">  случаях, что составляет </w:t>
      </w:r>
      <w:r>
        <w:rPr>
          <w:sz w:val="28"/>
          <w:szCs w:val="28"/>
        </w:rPr>
        <w:t>11,5</w:t>
      </w:r>
      <w:r w:rsidRPr="00E16A4B">
        <w:rPr>
          <w:sz w:val="28"/>
          <w:szCs w:val="28"/>
        </w:rPr>
        <w:t xml:space="preserve">% </w:t>
      </w:r>
      <w:proofErr w:type="spellStart"/>
      <w:r w:rsidRPr="00E16A4B">
        <w:rPr>
          <w:sz w:val="28"/>
          <w:szCs w:val="28"/>
        </w:rPr>
        <w:t>выявляемости</w:t>
      </w:r>
      <w:proofErr w:type="spellEnd"/>
      <w:r w:rsidRPr="00E16A4B">
        <w:rPr>
          <w:sz w:val="28"/>
          <w:szCs w:val="28"/>
        </w:rPr>
        <w:t xml:space="preserve">. </w:t>
      </w:r>
      <w:bookmarkStart w:id="0" w:name="_GoBack"/>
      <w:bookmarkEnd w:id="0"/>
    </w:p>
    <w:p w:rsidR="006A5014" w:rsidRDefault="00A64DCB"/>
    <w:sectPr w:rsidR="006A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0A1A"/>
    <w:multiLevelType w:val="hybridMultilevel"/>
    <w:tmpl w:val="1D4EB362"/>
    <w:lvl w:ilvl="0" w:tplc="2318A96C">
      <w:start w:val="5"/>
      <w:numFmt w:val="upperRoman"/>
      <w:lvlText w:val="%1."/>
      <w:lvlJc w:val="left"/>
      <w:pPr>
        <w:ind w:left="25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CB"/>
    <w:rsid w:val="00A64DCB"/>
    <w:rsid w:val="00C77C0F"/>
    <w:rsid w:val="00E4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DC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64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D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DC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64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Основные</a:t>
            </a:r>
            <a:r>
              <a:rPr lang="ru-RU" baseline="0"/>
              <a:t> показатели производственной деятельности Учреждения (2015-2014 гг.)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noFill/>
      </c:spPr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0.15124260355029587"/>
          <c:y val="0.14747607066608975"/>
          <c:w val="0.81982905982905985"/>
          <c:h val="0.597802059168085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'[к слайду 11.xlsx]Лист1'!$A$2</c:f>
              <c:strCache>
                <c:ptCount val="1"/>
                <c:pt idx="0">
                  <c:v>поступило проб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1"/>
            <c:invertIfNegative val="0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-2.6298487836949377E-3"/>
                  <c:y val="-3.0178319955430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408941485864562E-2"/>
                  <c:y val="-4.1152254484677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'[к слайду 11.xlsx]Лист1'!$B$1:$C$1</c:f>
              <c:strCache>
                <c:ptCount val="2"/>
                <c:pt idx="0">
                  <c:v>2015 г.,                        4,5% выявляемости</c:v>
                </c:pt>
                <c:pt idx="1">
                  <c:v>2014 г.,                        4,4% выявляемости</c:v>
                </c:pt>
              </c:strCache>
            </c:strRef>
          </c:cat>
          <c:val>
            <c:numRef>
              <c:f>'[к слайду 11.xlsx]Лист1'!$B$2:$C$2</c:f>
              <c:numCache>
                <c:formatCode>General</c:formatCode>
                <c:ptCount val="2"/>
                <c:pt idx="0">
                  <c:v>167395</c:v>
                </c:pt>
                <c:pt idx="1">
                  <c:v>111832</c:v>
                </c:pt>
              </c:numCache>
            </c:numRef>
          </c:val>
        </c:ser>
        <c:ser>
          <c:idx val="1"/>
          <c:order val="1"/>
          <c:tx>
            <c:strRef>
              <c:f>'[к слайду 11.xlsx]Лист1'!$A$3</c:f>
              <c:strCache>
                <c:ptCount val="1"/>
                <c:pt idx="0">
                  <c:v>проведено исследований</c:v>
                </c:pt>
              </c:strCache>
            </c:strRef>
          </c:tx>
          <c:spPr>
            <a:solidFill>
              <a:srgbClr val="0099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FFFF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FFFF"/>
              </a:solidFill>
            </c:spPr>
          </c:dPt>
          <c:dLbls>
            <c:dLbl>
              <c:idx val="0"/>
              <c:layout>
                <c:manualLayout>
                  <c:x val="2.6298487836949377E-2"/>
                  <c:y val="-2.4691352690806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038790269559404E-2"/>
                  <c:y val="-2.1947869058494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'[к слайду 11.xlsx]Лист1'!$B$1:$C$1</c:f>
              <c:strCache>
                <c:ptCount val="2"/>
                <c:pt idx="0">
                  <c:v>2015 г.,                        4,5% выявляемости</c:v>
                </c:pt>
                <c:pt idx="1">
                  <c:v>2014 г.,                        4,4% выявляемости</c:v>
                </c:pt>
              </c:strCache>
            </c:strRef>
          </c:cat>
          <c:val>
            <c:numRef>
              <c:f>'[к слайду 11.xlsx]Лист1'!$B$3:$C$3</c:f>
              <c:numCache>
                <c:formatCode>General</c:formatCode>
                <c:ptCount val="2"/>
                <c:pt idx="0">
                  <c:v>593969</c:v>
                </c:pt>
                <c:pt idx="1">
                  <c:v>447331</c:v>
                </c:pt>
              </c:numCache>
            </c:numRef>
          </c:val>
        </c:ser>
        <c:ser>
          <c:idx val="2"/>
          <c:order val="2"/>
          <c:tx>
            <c:strRef>
              <c:f>'[к слайду 11.xlsx]Лист1'!$A$4</c:f>
              <c:strCache>
                <c:ptCount val="1"/>
                <c:pt idx="0">
                  <c:v>выявлено отклонений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3.9447731755424063E-2"/>
                  <c:y val="-3.2921803587742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226824457593686E-2"/>
                  <c:y val="-3.8408770852365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'[к слайду 11.xlsx]Лист1'!$B$1:$C$1</c:f>
              <c:strCache>
                <c:ptCount val="2"/>
                <c:pt idx="0">
                  <c:v>2015 г.,                        4,5% выявляемости</c:v>
                </c:pt>
                <c:pt idx="1">
                  <c:v>2014 г.,                        4,4% выявляемости</c:v>
                </c:pt>
              </c:strCache>
            </c:strRef>
          </c:cat>
          <c:val>
            <c:numRef>
              <c:f>'[к слайду 11.xlsx]Лист1'!$B$4:$C$4</c:f>
              <c:numCache>
                <c:formatCode>General</c:formatCode>
                <c:ptCount val="2"/>
                <c:pt idx="0">
                  <c:v>26729</c:v>
                </c:pt>
                <c:pt idx="1">
                  <c:v>19891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32421888"/>
        <c:axId val="183111680"/>
        <c:axId val="0"/>
      </c:bar3DChart>
      <c:catAx>
        <c:axId val="132421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83111680"/>
        <c:crosses val="autoZero"/>
        <c:auto val="1"/>
        <c:lblAlgn val="ctr"/>
        <c:lblOffset val="100"/>
        <c:noMultiLvlLbl val="0"/>
      </c:catAx>
      <c:valAx>
        <c:axId val="1831116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2421888"/>
        <c:crosses val="autoZero"/>
        <c:crossBetween val="between"/>
        <c:dispUnits>
          <c:builtInUnit val="thousands"/>
          <c:dispUnitsLbl/>
        </c:dispUnits>
      </c:valAx>
    </c:plotArea>
    <c:legend>
      <c:legendPos val="b"/>
      <c:layout>
        <c:manualLayout>
          <c:xMode val="edge"/>
          <c:yMode val="edge"/>
          <c:x val="0.14904139941087247"/>
          <c:y val="0.83370039128125228"/>
          <c:w val="0.70191699410354769"/>
          <c:h val="0.14983870692487672"/>
        </c:manualLayout>
      </c:layout>
      <c:overlay val="0"/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 b="1" i="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2016-10-11T12:23:00Z</dcterms:created>
  <dcterms:modified xsi:type="dcterms:W3CDTF">2016-10-11T12:25:00Z</dcterms:modified>
</cp:coreProperties>
</file>