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6" w:rsidRDefault="008708D6" w:rsidP="00870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8D6">
        <w:rPr>
          <w:rFonts w:ascii="Times New Roman" w:hAnsi="Times New Roman" w:cs="Times New Roman"/>
          <w:b/>
          <w:bCs/>
          <w:sz w:val="28"/>
          <w:szCs w:val="28"/>
        </w:rPr>
        <w:t>Исполнение государственного задания ФГБУ "Ростовский референтный центр Россельхознадзора" за 2020 год</w:t>
      </w:r>
    </w:p>
    <w:p w:rsidR="008708D6" w:rsidRDefault="008708D6" w:rsidP="0087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28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87"/>
        <w:gridCol w:w="1531"/>
        <w:gridCol w:w="1532"/>
        <w:gridCol w:w="1001"/>
        <w:gridCol w:w="1077"/>
      </w:tblGrid>
      <w:tr w:rsidR="008708D6" w:rsidTr="008708D6">
        <w:trPr>
          <w:trHeight w:val="340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Наименование исследований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 xml:space="preserve">План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Факт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3"/>
                <w:szCs w:val="23"/>
              </w:rPr>
              <w:t>Положительные случаи</w:t>
            </w:r>
          </w:p>
        </w:tc>
      </w:tr>
      <w:tr w:rsidR="008708D6" w:rsidTr="008708D6">
        <w:trPr>
          <w:trHeight w:val="122"/>
          <w:jc w:val="center"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Кол.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%</w:t>
            </w:r>
          </w:p>
        </w:tc>
      </w:tr>
      <w:tr w:rsidR="008708D6" w:rsidTr="008708D6">
        <w:trPr>
          <w:trHeight w:val="725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4,16</w:t>
            </w:r>
          </w:p>
        </w:tc>
      </w:tr>
      <w:tr w:rsidR="008708D6" w:rsidTr="008708D6">
        <w:trPr>
          <w:trHeight w:val="268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карантина растений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42,17</w:t>
            </w:r>
          </w:p>
        </w:tc>
      </w:tr>
      <w:tr w:rsidR="008708D6" w:rsidTr="008708D6">
        <w:trPr>
          <w:trHeight w:val="542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2,61</w:t>
            </w:r>
          </w:p>
        </w:tc>
      </w:tr>
      <w:tr w:rsidR="008708D6" w:rsidTr="008708D6">
        <w:trPr>
          <w:trHeight w:val="252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семеноводства с/х растений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2 643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2 643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2,65</w:t>
            </w:r>
          </w:p>
        </w:tc>
      </w:tr>
      <w:tr w:rsidR="008708D6" w:rsidTr="008708D6">
        <w:trPr>
          <w:trHeight w:val="54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почв на содержание опасных химических веществ, патогенов, экопатогенов. Лабораторные исследования загрязнителей почв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4 210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4 210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24,73</w:t>
            </w:r>
          </w:p>
        </w:tc>
      </w:tr>
      <w:tr w:rsidR="008708D6" w:rsidTr="008708D6">
        <w:trPr>
          <w:trHeight w:val="405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Исследования в области плодородия земель с/х назначения в целях осуществления государственного земельного надзора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5 576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5 576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36,76</w:t>
            </w:r>
          </w:p>
        </w:tc>
      </w:tr>
      <w:tr w:rsidR="008708D6" w:rsidTr="008708D6">
        <w:trPr>
          <w:trHeight w:val="405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Лабораторные исследования по диагностике и профилактике болезней животных, направленные на обеспечение охраны территории РФ от заноса из иностранных государств и распространения болезней животных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3 174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4,19</w:t>
            </w:r>
          </w:p>
        </w:tc>
      </w:tr>
      <w:tr w:rsidR="008708D6" w:rsidTr="008708D6">
        <w:trPr>
          <w:trHeight w:val="405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Исследование зерна, кормов и кормовых добавок на определение ГМО или на наличие в них компонентов ГМО в целях оценки потенциальных рисков их использования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708D6" w:rsidTr="008708D6">
        <w:trPr>
          <w:trHeight w:val="483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3"/>
                <w:szCs w:val="23"/>
              </w:rPr>
              <w:t>Проведение лабораторных исследований в рамках Плана государственного мониторинга качества и безопасности пищевых продуктов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11 031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11 031+731</w:t>
            </w:r>
          </w:p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1,72</w:t>
            </w:r>
          </w:p>
        </w:tc>
      </w:tr>
      <w:tr w:rsidR="008708D6" w:rsidTr="008708D6">
        <w:trPr>
          <w:trHeight w:val="689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Лабораторные исследования в рамках государственного эпизоотологического мониторинга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1 744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1 744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4,36</w:t>
            </w:r>
          </w:p>
        </w:tc>
      </w:tr>
      <w:tr w:rsidR="008708D6" w:rsidTr="008708D6">
        <w:trPr>
          <w:trHeight w:val="540"/>
          <w:jc w:val="center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3"/>
                <w:szCs w:val="23"/>
              </w:rPr>
              <w:t>ИТОГО 2020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39 998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3"/>
                <w:szCs w:val="23"/>
              </w:rPr>
              <w:t>39 998+</w:t>
            </w:r>
            <w:r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731</w:t>
            </w:r>
          </w:p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идент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иска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3"/>
                <w:szCs w:val="23"/>
              </w:rPr>
              <w:t>7 784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8708D6" w:rsidRDefault="0087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3"/>
                <w:szCs w:val="23"/>
              </w:rPr>
              <w:t>19,1</w:t>
            </w:r>
          </w:p>
        </w:tc>
      </w:tr>
    </w:tbl>
    <w:p w:rsidR="008708D6" w:rsidRDefault="008708D6" w:rsidP="008708D6"/>
    <w:p w:rsidR="00CD0EC5" w:rsidRDefault="00CD0EC5"/>
    <w:sectPr w:rsidR="00CD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6"/>
    <w:rsid w:val="008708D6"/>
    <w:rsid w:val="00C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Суслина</dc:creator>
  <cp:lastModifiedBy>Ира Суслина</cp:lastModifiedBy>
  <cp:revision>1</cp:revision>
  <dcterms:created xsi:type="dcterms:W3CDTF">2021-03-04T09:48:00Z</dcterms:created>
  <dcterms:modified xsi:type="dcterms:W3CDTF">2021-03-04T09:48:00Z</dcterms:modified>
</cp:coreProperties>
</file>