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16" w:rsidRPr="00D87E16" w:rsidRDefault="00FB21CD" w:rsidP="00555233">
      <w:pPr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и</w:t>
      </w:r>
      <w:r w:rsidR="00D87E16" w:rsidRPr="00D87E16">
        <w:rPr>
          <w:b/>
          <w:color w:val="000000"/>
          <w:sz w:val="28"/>
          <w:szCs w:val="28"/>
        </w:rPr>
        <w:t>тоги деятельности</w:t>
      </w:r>
    </w:p>
    <w:p w:rsidR="00D87E16" w:rsidRDefault="00D87E16" w:rsidP="00555233">
      <w:pPr>
        <w:ind w:right="-1"/>
        <w:jc w:val="center"/>
        <w:rPr>
          <w:b/>
          <w:color w:val="000000"/>
          <w:sz w:val="28"/>
          <w:szCs w:val="28"/>
        </w:rPr>
      </w:pPr>
      <w:r w:rsidRPr="00D87E16">
        <w:rPr>
          <w:b/>
          <w:color w:val="000000"/>
          <w:sz w:val="28"/>
          <w:szCs w:val="28"/>
        </w:rPr>
        <w:t xml:space="preserve"> ФГБУ «Ростовский референтный центр Россельхознадзора </w:t>
      </w:r>
    </w:p>
    <w:p w:rsidR="00D87E16" w:rsidRPr="00D87E16" w:rsidRDefault="00F773E4" w:rsidP="00555233">
      <w:pPr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2019</w:t>
      </w:r>
      <w:r w:rsidR="00D87E16" w:rsidRPr="00D87E16">
        <w:rPr>
          <w:b/>
          <w:color w:val="000000"/>
          <w:sz w:val="28"/>
          <w:szCs w:val="28"/>
        </w:rPr>
        <w:t xml:space="preserve"> году.</w:t>
      </w:r>
    </w:p>
    <w:p w:rsidR="00D87E16" w:rsidRDefault="00D87E16" w:rsidP="00D87E16">
      <w:pPr>
        <w:ind w:right="-1" w:firstLine="624"/>
        <w:jc w:val="both"/>
        <w:rPr>
          <w:color w:val="000000"/>
          <w:sz w:val="28"/>
          <w:szCs w:val="28"/>
        </w:rPr>
      </w:pPr>
    </w:p>
    <w:p w:rsidR="00D87E16" w:rsidRPr="005858DE" w:rsidRDefault="00D87E16" w:rsidP="00D87E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F773E4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  <w:r w:rsidRPr="00731003">
        <w:rPr>
          <w:sz w:val="28"/>
          <w:szCs w:val="28"/>
        </w:rPr>
        <w:t xml:space="preserve"> в</w:t>
      </w:r>
      <w:r w:rsidR="00F773E4">
        <w:rPr>
          <w:sz w:val="28"/>
          <w:szCs w:val="28"/>
        </w:rPr>
        <w:t xml:space="preserve"> Ростовский</w:t>
      </w:r>
      <w:r w:rsidRPr="00731003">
        <w:rPr>
          <w:sz w:val="28"/>
          <w:szCs w:val="28"/>
        </w:rPr>
        <w:t xml:space="preserve"> референтный центр Россельхознадзора </w:t>
      </w:r>
      <w:r>
        <w:rPr>
          <w:sz w:val="28"/>
          <w:szCs w:val="28"/>
        </w:rPr>
        <w:t xml:space="preserve">было доставлено </w:t>
      </w:r>
      <w:r w:rsidR="00F773E4">
        <w:rPr>
          <w:b/>
          <w:sz w:val="28"/>
          <w:szCs w:val="28"/>
        </w:rPr>
        <w:t>111 040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проб</w:t>
      </w:r>
      <w:r w:rsidRPr="00731003">
        <w:rPr>
          <w:sz w:val="28"/>
          <w:szCs w:val="28"/>
        </w:rPr>
        <w:t xml:space="preserve">, специалистами Учреждения проведено </w:t>
      </w:r>
      <w:r w:rsidR="00F773E4">
        <w:rPr>
          <w:b/>
          <w:sz w:val="28"/>
          <w:szCs w:val="28"/>
        </w:rPr>
        <w:t>332</w:t>
      </w:r>
      <w:r>
        <w:rPr>
          <w:b/>
          <w:sz w:val="28"/>
          <w:szCs w:val="28"/>
        </w:rPr>
        <w:t xml:space="preserve"> т</w:t>
      </w:r>
      <w:r w:rsidRPr="00267CF6">
        <w:rPr>
          <w:b/>
          <w:sz w:val="28"/>
          <w:szCs w:val="28"/>
        </w:rPr>
        <w:t>ысяч</w:t>
      </w:r>
      <w:r w:rsidR="00F773E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F773E4">
        <w:rPr>
          <w:b/>
          <w:sz w:val="28"/>
          <w:szCs w:val="28"/>
        </w:rPr>
        <w:t>804</w:t>
      </w:r>
      <w:r w:rsidRPr="00267CF6">
        <w:rPr>
          <w:b/>
          <w:sz w:val="28"/>
          <w:szCs w:val="28"/>
        </w:rPr>
        <w:t xml:space="preserve"> исследовани</w:t>
      </w:r>
      <w:r>
        <w:rPr>
          <w:b/>
          <w:sz w:val="28"/>
          <w:szCs w:val="28"/>
        </w:rPr>
        <w:t>я</w:t>
      </w:r>
      <w:r w:rsidRPr="00731003">
        <w:rPr>
          <w:sz w:val="28"/>
          <w:szCs w:val="28"/>
        </w:rPr>
        <w:t xml:space="preserve"> по всем направлениям деятельности</w:t>
      </w:r>
      <w:r>
        <w:rPr>
          <w:sz w:val="28"/>
          <w:szCs w:val="28"/>
        </w:rPr>
        <w:t xml:space="preserve"> </w:t>
      </w:r>
      <w:r w:rsidRPr="00731003">
        <w:rPr>
          <w:sz w:val="28"/>
          <w:szCs w:val="28"/>
        </w:rPr>
        <w:t xml:space="preserve"> </w:t>
      </w:r>
      <w:r w:rsidRPr="00232227">
        <w:rPr>
          <w:i/>
          <w:sz w:val="28"/>
          <w:szCs w:val="28"/>
        </w:rPr>
        <w:t>(201</w:t>
      </w:r>
      <w:r w:rsidR="00F773E4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 </w:t>
      </w:r>
      <w:r w:rsidRPr="00232227">
        <w:rPr>
          <w:i/>
          <w:sz w:val="28"/>
          <w:szCs w:val="28"/>
        </w:rPr>
        <w:t>год –</w:t>
      </w:r>
      <w:r>
        <w:rPr>
          <w:i/>
          <w:sz w:val="28"/>
          <w:szCs w:val="28"/>
        </w:rPr>
        <w:t xml:space="preserve"> </w:t>
      </w:r>
      <w:r w:rsidR="00F773E4">
        <w:rPr>
          <w:i/>
          <w:sz w:val="28"/>
          <w:szCs w:val="28"/>
        </w:rPr>
        <w:t>129286</w:t>
      </w:r>
      <w:r>
        <w:rPr>
          <w:i/>
          <w:sz w:val="28"/>
          <w:szCs w:val="28"/>
        </w:rPr>
        <w:t xml:space="preserve">  проб, </w:t>
      </w:r>
      <w:r w:rsidRPr="00232227">
        <w:rPr>
          <w:i/>
          <w:sz w:val="28"/>
          <w:szCs w:val="28"/>
        </w:rPr>
        <w:t xml:space="preserve"> </w:t>
      </w:r>
      <w:r w:rsidR="00F773E4">
        <w:rPr>
          <w:i/>
          <w:sz w:val="28"/>
          <w:szCs w:val="28"/>
        </w:rPr>
        <w:t>413364</w:t>
      </w:r>
      <w:r w:rsidR="00D73894">
        <w:rPr>
          <w:i/>
          <w:sz w:val="28"/>
          <w:szCs w:val="28"/>
        </w:rPr>
        <w:t xml:space="preserve"> исследования</w:t>
      </w:r>
      <w:r w:rsidRPr="00232227">
        <w:rPr>
          <w:i/>
          <w:sz w:val="28"/>
          <w:szCs w:val="28"/>
        </w:rPr>
        <w:t>)</w:t>
      </w:r>
      <w:r w:rsidRPr="00731003">
        <w:rPr>
          <w:sz w:val="28"/>
          <w:szCs w:val="28"/>
        </w:rPr>
        <w:t xml:space="preserve">. </w:t>
      </w:r>
    </w:p>
    <w:p w:rsidR="00D87E16" w:rsidRDefault="00D87E16" w:rsidP="00D87E16">
      <w:pPr>
        <w:ind w:firstLine="567"/>
        <w:jc w:val="both"/>
        <w:rPr>
          <w:sz w:val="28"/>
          <w:szCs w:val="28"/>
        </w:rPr>
      </w:pPr>
      <w:r w:rsidRPr="00D73894">
        <w:rPr>
          <w:sz w:val="28"/>
          <w:szCs w:val="28"/>
        </w:rPr>
        <w:t>Из общег</w:t>
      </w:r>
      <w:r w:rsidR="00D73894">
        <w:rPr>
          <w:sz w:val="28"/>
          <w:szCs w:val="28"/>
        </w:rPr>
        <w:t>о объема Волгоградским филиалом</w:t>
      </w:r>
      <w:r w:rsidRPr="00D73894">
        <w:rPr>
          <w:sz w:val="28"/>
          <w:szCs w:val="28"/>
        </w:rPr>
        <w:t xml:space="preserve"> выполнено </w:t>
      </w:r>
      <w:r w:rsidR="00D73894">
        <w:rPr>
          <w:sz w:val="28"/>
          <w:szCs w:val="28"/>
        </w:rPr>
        <w:t>40 288 исследований</w:t>
      </w:r>
      <w:r w:rsidRPr="00D73894">
        <w:rPr>
          <w:sz w:val="28"/>
          <w:szCs w:val="28"/>
        </w:rPr>
        <w:t xml:space="preserve"> (201</w:t>
      </w:r>
      <w:r w:rsidR="00D73894">
        <w:rPr>
          <w:sz w:val="28"/>
          <w:szCs w:val="28"/>
        </w:rPr>
        <w:t>8</w:t>
      </w:r>
      <w:r w:rsidRPr="00D73894">
        <w:rPr>
          <w:sz w:val="28"/>
          <w:szCs w:val="28"/>
        </w:rPr>
        <w:t xml:space="preserve"> год – </w:t>
      </w:r>
      <w:r w:rsidR="00D73894" w:rsidRPr="00D73894">
        <w:rPr>
          <w:sz w:val="28"/>
          <w:szCs w:val="28"/>
        </w:rPr>
        <w:t>50 361</w:t>
      </w:r>
      <w:r w:rsidRPr="00D73894">
        <w:rPr>
          <w:sz w:val="28"/>
          <w:szCs w:val="28"/>
        </w:rPr>
        <w:t xml:space="preserve">), Астраханским филиалом – </w:t>
      </w:r>
      <w:r w:rsidR="00D73894">
        <w:rPr>
          <w:sz w:val="28"/>
          <w:szCs w:val="28"/>
        </w:rPr>
        <w:t>57 983</w:t>
      </w:r>
      <w:r w:rsidRPr="00D73894">
        <w:rPr>
          <w:sz w:val="28"/>
          <w:szCs w:val="28"/>
        </w:rPr>
        <w:t xml:space="preserve"> испытани</w:t>
      </w:r>
      <w:r w:rsidR="00D73894">
        <w:rPr>
          <w:sz w:val="28"/>
          <w:szCs w:val="28"/>
        </w:rPr>
        <w:t>я</w:t>
      </w:r>
      <w:r w:rsidRPr="00D73894">
        <w:rPr>
          <w:sz w:val="28"/>
          <w:szCs w:val="28"/>
        </w:rPr>
        <w:t xml:space="preserve"> (201</w:t>
      </w:r>
      <w:r w:rsidR="00D73894">
        <w:rPr>
          <w:sz w:val="28"/>
          <w:szCs w:val="28"/>
        </w:rPr>
        <w:t>8</w:t>
      </w:r>
      <w:r w:rsidRPr="00D73894">
        <w:rPr>
          <w:sz w:val="28"/>
          <w:szCs w:val="28"/>
        </w:rPr>
        <w:t xml:space="preserve"> год – </w:t>
      </w:r>
      <w:r w:rsidR="00D73894" w:rsidRPr="00D73894">
        <w:rPr>
          <w:sz w:val="28"/>
          <w:szCs w:val="28"/>
        </w:rPr>
        <w:t>42 211</w:t>
      </w:r>
      <w:r w:rsidRPr="00D73894">
        <w:rPr>
          <w:sz w:val="28"/>
          <w:szCs w:val="28"/>
        </w:rPr>
        <w:t>).</w:t>
      </w:r>
    </w:p>
    <w:p w:rsidR="00D87E16" w:rsidRPr="00603D1A" w:rsidRDefault="00D87E16" w:rsidP="00D87E16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31003">
        <w:rPr>
          <w:sz w:val="28"/>
          <w:szCs w:val="28"/>
        </w:rPr>
        <w:t>Несоответствия требованиям ГОСТов и НД</w:t>
      </w:r>
      <w:r w:rsidRPr="00731003">
        <w:rPr>
          <w:b/>
          <w:sz w:val="28"/>
          <w:szCs w:val="28"/>
        </w:rPr>
        <w:t xml:space="preserve"> </w:t>
      </w:r>
      <w:r w:rsidRPr="00731003">
        <w:rPr>
          <w:sz w:val="28"/>
          <w:szCs w:val="28"/>
        </w:rPr>
        <w:t>выявлено</w:t>
      </w:r>
      <w:r w:rsidRPr="007310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="00F773E4">
        <w:rPr>
          <w:b/>
          <w:sz w:val="28"/>
          <w:szCs w:val="28"/>
        </w:rPr>
        <w:t>24 120</w:t>
      </w:r>
      <w:r>
        <w:rPr>
          <w:b/>
          <w:sz w:val="28"/>
          <w:szCs w:val="28"/>
        </w:rPr>
        <w:t xml:space="preserve"> </w:t>
      </w:r>
      <w:r w:rsidRPr="00731003">
        <w:rPr>
          <w:b/>
          <w:sz w:val="28"/>
          <w:szCs w:val="28"/>
        </w:rPr>
        <w:t xml:space="preserve"> </w:t>
      </w:r>
      <w:r w:rsidRPr="00603D1A">
        <w:rPr>
          <w:b/>
          <w:sz w:val="28"/>
          <w:szCs w:val="28"/>
        </w:rPr>
        <w:t>случаях</w:t>
      </w:r>
      <w:r w:rsidRPr="00731003">
        <w:rPr>
          <w:sz w:val="28"/>
          <w:szCs w:val="28"/>
        </w:rPr>
        <w:t xml:space="preserve">, </w:t>
      </w:r>
      <w:r w:rsidRPr="005E5781">
        <w:rPr>
          <w:b/>
          <w:sz w:val="28"/>
          <w:szCs w:val="28"/>
        </w:rPr>
        <w:t>п</w:t>
      </w:r>
      <w:r w:rsidRPr="00003C0D">
        <w:rPr>
          <w:b/>
          <w:sz w:val="28"/>
          <w:szCs w:val="28"/>
        </w:rPr>
        <w:t xml:space="preserve">роцент выявляемости составил </w:t>
      </w:r>
      <w:r w:rsidR="00F773E4">
        <w:rPr>
          <w:b/>
          <w:sz w:val="28"/>
          <w:szCs w:val="28"/>
        </w:rPr>
        <w:t>7,2</w:t>
      </w:r>
      <w:r w:rsidRPr="00003C0D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 xml:space="preserve">, </w:t>
      </w:r>
      <w:r w:rsidRPr="00603D1A">
        <w:rPr>
          <w:sz w:val="28"/>
          <w:szCs w:val="28"/>
        </w:rPr>
        <w:t xml:space="preserve">что </w:t>
      </w:r>
      <w:r>
        <w:rPr>
          <w:sz w:val="28"/>
          <w:szCs w:val="28"/>
        </w:rPr>
        <w:t>выше уровня</w:t>
      </w:r>
      <w:r w:rsidRPr="00603D1A">
        <w:rPr>
          <w:sz w:val="28"/>
          <w:szCs w:val="28"/>
        </w:rPr>
        <w:t xml:space="preserve"> прошлого года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(201</w:t>
      </w:r>
      <w:r w:rsidR="00F773E4">
        <w:rPr>
          <w:sz w:val="28"/>
          <w:szCs w:val="28"/>
        </w:rPr>
        <w:t>8</w:t>
      </w:r>
      <w:r w:rsidRPr="00603D1A">
        <w:rPr>
          <w:sz w:val="28"/>
          <w:szCs w:val="28"/>
        </w:rPr>
        <w:t xml:space="preserve"> год – </w:t>
      </w:r>
      <w:r w:rsidR="00F773E4">
        <w:rPr>
          <w:sz w:val="28"/>
          <w:szCs w:val="28"/>
        </w:rPr>
        <w:t>20233, 4,9</w:t>
      </w:r>
      <w:r w:rsidRPr="00603D1A">
        <w:rPr>
          <w:sz w:val="28"/>
          <w:szCs w:val="28"/>
        </w:rPr>
        <w:t>%).</w:t>
      </w:r>
    </w:p>
    <w:p w:rsidR="00D87E16" w:rsidRDefault="00D87E16" w:rsidP="00D87E16">
      <w:pPr>
        <w:ind w:firstLine="54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Основные производственные показатели Учреждения – количество отобранных  и  проанализированных  проб,  лабораторных испытаний и экспертиз,  положительных результатов по всем направлениям деятельности представлены в диаграмме</w:t>
      </w:r>
      <w:r w:rsidRPr="00A831E8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и  таблицах.</w:t>
      </w:r>
    </w:p>
    <w:p w:rsidR="00D87E16" w:rsidRDefault="00D87E16" w:rsidP="00D87E16">
      <w:pPr>
        <w:spacing w:line="276" w:lineRule="auto"/>
        <w:ind w:firstLine="540"/>
        <w:jc w:val="center"/>
        <w:rPr>
          <w:rFonts w:eastAsia="Arial Unicode MS"/>
          <w:b/>
          <w:sz w:val="28"/>
          <w:szCs w:val="28"/>
        </w:rPr>
      </w:pPr>
    </w:p>
    <w:p w:rsidR="00D87E16" w:rsidRDefault="00D87E16" w:rsidP="00D87E16">
      <w:pPr>
        <w:spacing w:line="276" w:lineRule="auto"/>
        <w:ind w:firstLine="540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Основные показатели производственной деятельности Учреждения </w:t>
      </w:r>
    </w:p>
    <w:p w:rsidR="00D87E16" w:rsidRDefault="00F773E4" w:rsidP="00D87E16">
      <w:pPr>
        <w:spacing w:line="276" w:lineRule="auto"/>
        <w:ind w:firstLine="540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(2018-2019</w:t>
      </w:r>
      <w:r w:rsidR="00D87E16">
        <w:rPr>
          <w:rFonts w:eastAsia="Arial Unicode MS"/>
          <w:b/>
          <w:sz w:val="28"/>
          <w:szCs w:val="28"/>
        </w:rPr>
        <w:t xml:space="preserve"> гг.)</w:t>
      </w:r>
    </w:p>
    <w:p w:rsidR="00D87E16" w:rsidRDefault="00D73894" w:rsidP="00D87E16">
      <w:pPr>
        <w:ind w:right="-1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EDD31DA" wp14:editId="26CE2B4C">
            <wp:extent cx="577596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73894" w:rsidRDefault="00D73894" w:rsidP="00D87E16">
      <w:pPr>
        <w:ind w:firstLine="567"/>
        <w:jc w:val="both"/>
        <w:rPr>
          <w:sz w:val="28"/>
          <w:szCs w:val="28"/>
        </w:rPr>
      </w:pPr>
    </w:p>
    <w:p w:rsidR="00D87E16" w:rsidRDefault="00D87E16" w:rsidP="00D87E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</w:t>
      </w:r>
      <w:r w:rsidRPr="007C52AA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 xml:space="preserve">е </w:t>
      </w:r>
      <w:r w:rsidRPr="009C4F52">
        <w:rPr>
          <w:sz w:val="28"/>
          <w:szCs w:val="28"/>
        </w:rPr>
        <w:t>на 20</w:t>
      </w:r>
      <w:r>
        <w:rPr>
          <w:sz w:val="28"/>
          <w:szCs w:val="28"/>
        </w:rPr>
        <w:t>1</w:t>
      </w:r>
      <w:r w:rsidR="00F773E4">
        <w:rPr>
          <w:sz w:val="28"/>
          <w:szCs w:val="28"/>
        </w:rPr>
        <w:t>9</w:t>
      </w:r>
      <w:r w:rsidR="00D73894">
        <w:rPr>
          <w:sz w:val="28"/>
          <w:szCs w:val="28"/>
        </w:rPr>
        <w:t xml:space="preserve"> год</w:t>
      </w:r>
      <w:r w:rsidRPr="009C4F52">
        <w:rPr>
          <w:sz w:val="28"/>
          <w:szCs w:val="28"/>
        </w:rPr>
        <w:t xml:space="preserve"> в</w:t>
      </w:r>
      <w:r w:rsidRPr="00CC573E">
        <w:rPr>
          <w:sz w:val="28"/>
          <w:szCs w:val="28"/>
        </w:rPr>
        <w:t xml:space="preserve"> количестве </w:t>
      </w:r>
      <w:r w:rsidR="00F773E4">
        <w:rPr>
          <w:b/>
          <w:sz w:val="28"/>
          <w:szCs w:val="28"/>
        </w:rPr>
        <w:t>38 824</w:t>
      </w:r>
      <w:r>
        <w:rPr>
          <w:sz w:val="28"/>
          <w:szCs w:val="28"/>
        </w:rPr>
        <w:t xml:space="preserve"> испытания выполнено в полном объеме, что составляет </w:t>
      </w:r>
      <w:r w:rsidR="00F773E4">
        <w:rPr>
          <w:sz w:val="28"/>
          <w:szCs w:val="28"/>
        </w:rPr>
        <w:t>11</w:t>
      </w:r>
      <w:r>
        <w:rPr>
          <w:sz w:val="28"/>
          <w:szCs w:val="28"/>
        </w:rPr>
        <w:t>,7% от общего числа исследований (201</w:t>
      </w:r>
      <w:r w:rsidR="00F773E4">
        <w:rPr>
          <w:sz w:val="28"/>
          <w:szCs w:val="28"/>
        </w:rPr>
        <w:t>8</w:t>
      </w:r>
      <w:r>
        <w:rPr>
          <w:sz w:val="28"/>
          <w:szCs w:val="28"/>
        </w:rPr>
        <w:t xml:space="preserve"> год – </w:t>
      </w:r>
      <w:r w:rsidR="00F773E4">
        <w:rPr>
          <w:sz w:val="28"/>
          <w:szCs w:val="28"/>
        </w:rPr>
        <w:t>39972 испытания</w:t>
      </w:r>
      <w:r>
        <w:rPr>
          <w:sz w:val="28"/>
          <w:szCs w:val="28"/>
        </w:rPr>
        <w:t xml:space="preserve">, </w:t>
      </w:r>
      <w:r w:rsidR="00F773E4">
        <w:rPr>
          <w:sz w:val="28"/>
          <w:szCs w:val="28"/>
        </w:rPr>
        <w:t>9,7</w:t>
      </w:r>
      <w:r>
        <w:rPr>
          <w:sz w:val="28"/>
          <w:szCs w:val="28"/>
        </w:rPr>
        <w:t>% от общего количества исследований).</w:t>
      </w:r>
    </w:p>
    <w:p w:rsidR="00D73894" w:rsidRDefault="00D73894" w:rsidP="00D87E16">
      <w:pPr>
        <w:ind w:firstLine="567"/>
        <w:jc w:val="both"/>
        <w:rPr>
          <w:sz w:val="28"/>
          <w:szCs w:val="28"/>
        </w:rPr>
      </w:pPr>
    </w:p>
    <w:p w:rsidR="00D87E16" w:rsidRDefault="00D87E16" w:rsidP="00D87E16">
      <w:pPr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</w:t>
      </w:r>
      <w:r w:rsidRPr="00A539F5">
        <w:rPr>
          <w:rFonts w:eastAsia="Arial Unicode MS"/>
          <w:sz w:val="28"/>
          <w:szCs w:val="28"/>
        </w:rPr>
        <w:t xml:space="preserve">оложительные результаты выявлены в </w:t>
      </w:r>
      <w:r w:rsidR="00F773E4">
        <w:rPr>
          <w:rFonts w:eastAsia="Arial Unicode MS"/>
          <w:b/>
          <w:sz w:val="28"/>
          <w:szCs w:val="28"/>
        </w:rPr>
        <w:t>7 790</w:t>
      </w:r>
      <w:r w:rsidRPr="00A539F5">
        <w:rPr>
          <w:rFonts w:eastAsia="Arial Unicode MS"/>
          <w:sz w:val="28"/>
          <w:szCs w:val="28"/>
        </w:rPr>
        <w:t xml:space="preserve"> случаях, </w:t>
      </w:r>
      <w:r>
        <w:rPr>
          <w:rFonts w:eastAsia="Arial Unicode MS"/>
          <w:sz w:val="28"/>
          <w:szCs w:val="28"/>
        </w:rPr>
        <w:t xml:space="preserve">показатель выявляемости </w:t>
      </w:r>
      <w:r w:rsidRPr="00A539F5">
        <w:rPr>
          <w:rFonts w:eastAsia="Arial Unicode MS"/>
          <w:sz w:val="28"/>
          <w:szCs w:val="28"/>
        </w:rPr>
        <w:t xml:space="preserve"> </w:t>
      </w:r>
      <w:r w:rsidR="00F773E4">
        <w:rPr>
          <w:rFonts w:eastAsia="Arial Unicode MS"/>
          <w:b/>
          <w:sz w:val="28"/>
          <w:szCs w:val="28"/>
        </w:rPr>
        <w:t>19,8</w:t>
      </w:r>
      <w:r w:rsidRPr="00CC573E">
        <w:rPr>
          <w:rFonts w:eastAsia="Arial Unicode MS"/>
          <w:b/>
          <w:sz w:val="28"/>
          <w:szCs w:val="28"/>
        </w:rPr>
        <w:t>%</w:t>
      </w:r>
      <w:r>
        <w:rPr>
          <w:rFonts w:eastAsia="Arial Unicode MS"/>
          <w:sz w:val="28"/>
          <w:szCs w:val="28"/>
        </w:rPr>
        <w:t xml:space="preserve"> превышает уровень 201</w:t>
      </w:r>
      <w:r w:rsidR="00F773E4">
        <w:rPr>
          <w:rFonts w:eastAsia="Arial Unicode MS"/>
          <w:sz w:val="28"/>
          <w:szCs w:val="28"/>
        </w:rPr>
        <w:t>8</w:t>
      </w:r>
      <w:r>
        <w:rPr>
          <w:rFonts w:eastAsia="Arial Unicode MS"/>
          <w:sz w:val="28"/>
          <w:szCs w:val="28"/>
        </w:rPr>
        <w:t xml:space="preserve"> года (</w:t>
      </w:r>
      <w:r w:rsidR="00F773E4">
        <w:rPr>
          <w:rFonts w:eastAsia="Arial Unicode MS"/>
          <w:sz w:val="28"/>
          <w:szCs w:val="28"/>
        </w:rPr>
        <w:t>16,4</w:t>
      </w:r>
      <w:r>
        <w:rPr>
          <w:rFonts w:eastAsia="Arial Unicode MS"/>
          <w:sz w:val="28"/>
          <w:szCs w:val="28"/>
        </w:rPr>
        <w:t>%).</w:t>
      </w:r>
    </w:p>
    <w:p w:rsidR="00D73894" w:rsidRDefault="00D73894" w:rsidP="00D87E16">
      <w:pPr>
        <w:ind w:firstLine="567"/>
        <w:jc w:val="both"/>
        <w:rPr>
          <w:rFonts w:eastAsia="Arial Unicode MS"/>
          <w:sz w:val="28"/>
          <w:szCs w:val="28"/>
        </w:rPr>
      </w:pPr>
    </w:p>
    <w:p w:rsidR="006267D9" w:rsidRDefault="006267D9" w:rsidP="00D87E16">
      <w:pPr>
        <w:ind w:firstLine="567"/>
        <w:jc w:val="both"/>
        <w:rPr>
          <w:rFonts w:eastAsia="Arial Unicode MS"/>
          <w:sz w:val="28"/>
          <w:szCs w:val="28"/>
        </w:rPr>
      </w:pPr>
    </w:p>
    <w:p w:rsidR="006267D9" w:rsidRDefault="006267D9" w:rsidP="00555233">
      <w:pPr>
        <w:spacing w:line="276" w:lineRule="auto"/>
        <w:jc w:val="center"/>
        <w:rPr>
          <w:b/>
          <w:bCs/>
          <w:sz w:val="28"/>
          <w:szCs w:val="28"/>
        </w:rPr>
      </w:pPr>
      <w:r w:rsidRPr="00E17DD2">
        <w:rPr>
          <w:b/>
          <w:bCs/>
          <w:sz w:val="28"/>
          <w:szCs w:val="28"/>
        </w:rPr>
        <w:lastRenderedPageBreak/>
        <w:t xml:space="preserve">Государственное задание </w:t>
      </w:r>
      <w:r>
        <w:rPr>
          <w:b/>
          <w:bCs/>
          <w:sz w:val="28"/>
          <w:szCs w:val="28"/>
        </w:rPr>
        <w:t>в 201</w:t>
      </w:r>
      <w:r w:rsidR="00F773E4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году </w:t>
      </w:r>
      <w:r w:rsidRPr="00E17DD2">
        <w:rPr>
          <w:b/>
          <w:bCs/>
          <w:sz w:val="28"/>
          <w:szCs w:val="28"/>
        </w:rPr>
        <w:t>выполнено на 100%</w:t>
      </w:r>
    </w:p>
    <w:p w:rsidR="00D73894" w:rsidRPr="00E17DD2" w:rsidRDefault="00D73894" w:rsidP="00555233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60" w:firstRow="1" w:lastRow="1" w:firstColumn="0" w:lastColumn="0" w:noHBand="0" w:noVBand="1"/>
      </w:tblPr>
      <w:tblGrid>
        <w:gridCol w:w="6522"/>
        <w:gridCol w:w="1134"/>
        <w:gridCol w:w="1134"/>
        <w:gridCol w:w="851"/>
        <w:gridCol w:w="709"/>
      </w:tblGrid>
      <w:tr w:rsidR="006267D9" w:rsidRPr="002D2391" w:rsidTr="006267D9">
        <w:trPr>
          <w:trHeight w:val="42"/>
        </w:trPr>
        <w:tc>
          <w:tcPr>
            <w:tcW w:w="6522" w:type="dxa"/>
            <w:vMerge w:val="restart"/>
            <w:shd w:val="clear" w:color="auto" w:fill="FBD4B4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267D9" w:rsidRPr="008E07E0" w:rsidRDefault="006267D9" w:rsidP="001C746D">
            <w:pPr>
              <w:jc w:val="center"/>
              <w:rPr>
                <w:rFonts w:ascii="Arial" w:hAnsi="Arial" w:cs="Arial"/>
              </w:rPr>
            </w:pPr>
            <w:r w:rsidRPr="008E07E0">
              <w:rPr>
                <w:bCs/>
                <w:color w:val="000000"/>
                <w:kern w:val="24"/>
              </w:rPr>
              <w:t>Наименование исследований</w:t>
            </w:r>
          </w:p>
        </w:tc>
        <w:tc>
          <w:tcPr>
            <w:tcW w:w="3828" w:type="dxa"/>
            <w:gridSpan w:val="4"/>
            <w:shd w:val="clear" w:color="auto" w:fill="FBD4B4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267D9" w:rsidRPr="002D2391" w:rsidRDefault="006267D9" w:rsidP="001C746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267D9" w:rsidRPr="00406858" w:rsidTr="006267D9">
        <w:trPr>
          <w:trHeight w:val="340"/>
        </w:trPr>
        <w:tc>
          <w:tcPr>
            <w:tcW w:w="6522" w:type="dxa"/>
            <w:vMerge/>
            <w:shd w:val="clear" w:color="auto" w:fill="FBD4B4"/>
            <w:vAlign w:val="center"/>
          </w:tcPr>
          <w:p w:rsidR="006267D9" w:rsidRPr="008E07E0" w:rsidRDefault="006267D9" w:rsidP="001C74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shd w:val="clear" w:color="auto" w:fill="FBD4B4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267D9" w:rsidRPr="008E07E0" w:rsidRDefault="006267D9" w:rsidP="001C746D">
            <w:pPr>
              <w:jc w:val="center"/>
              <w:rPr>
                <w:rFonts w:ascii="Arial" w:hAnsi="Arial" w:cs="Arial"/>
              </w:rPr>
            </w:pPr>
            <w:r w:rsidRPr="008E07E0">
              <w:rPr>
                <w:bCs/>
                <w:color w:val="000000"/>
                <w:kern w:val="24"/>
              </w:rPr>
              <w:t xml:space="preserve">План </w:t>
            </w:r>
          </w:p>
        </w:tc>
        <w:tc>
          <w:tcPr>
            <w:tcW w:w="1134" w:type="dxa"/>
            <w:vMerge w:val="restart"/>
            <w:shd w:val="clear" w:color="auto" w:fill="FBD4B4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267D9" w:rsidRPr="008E07E0" w:rsidRDefault="006267D9" w:rsidP="001C746D">
            <w:pPr>
              <w:jc w:val="center"/>
              <w:rPr>
                <w:rFonts w:ascii="Arial" w:hAnsi="Arial" w:cs="Arial"/>
              </w:rPr>
            </w:pPr>
            <w:r w:rsidRPr="008E07E0">
              <w:rPr>
                <w:bCs/>
                <w:color w:val="000000"/>
                <w:kern w:val="24"/>
              </w:rPr>
              <w:t>Факт</w:t>
            </w:r>
          </w:p>
        </w:tc>
        <w:tc>
          <w:tcPr>
            <w:tcW w:w="1560" w:type="dxa"/>
            <w:gridSpan w:val="2"/>
            <w:shd w:val="clear" w:color="auto" w:fill="FBD4B4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267D9" w:rsidRPr="008E07E0" w:rsidRDefault="006267D9" w:rsidP="001C746D">
            <w:pPr>
              <w:jc w:val="center"/>
              <w:rPr>
                <w:rFonts w:ascii="Arial" w:hAnsi="Arial" w:cs="Arial"/>
              </w:rPr>
            </w:pPr>
            <w:r w:rsidRPr="008E07E0">
              <w:rPr>
                <w:color w:val="000000"/>
                <w:kern w:val="24"/>
              </w:rPr>
              <w:t xml:space="preserve"> Положительные случаи</w:t>
            </w:r>
          </w:p>
        </w:tc>
      </w:tr>
      <w:tr w:rsidR="006267D9" w:rsidRPr="00406858" w:rsidTr="006267D9">
        <w:trPr>
          <w:trHeight w:val="122"/>
        </w:trPr>
        <w:tc>
          <w:tcPr>
            <w:tcW w:w="6522" w:type="dxa"/>
            <w:vMerge/>
            <w:shd w:val="clear" w:color="auto" w:fill="FBD4B4"/>
            <w:vAlign w:val="center"/>
          </w:tcPr>
          <w:p w:rsidR="006267D9" w:rsidRPr="008E07E0" w:rsidRDefault="006267D9" w:rsidP="001C74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FBD4B4"/>
            <w:vAlign w:val="center"/>
          </w:tcPr>
          <w:p w:rsidR="006267D9" w:rsidRPr="008E07E0" w:rsidRDefault="006267D9" w:rsidP="001C74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FBD4B4"/>
            <w:vAlign w:val="center"/>
          </w:tcPr>
          <w:p w:rsidR="006267D9" w:rsidRPr="008E07E0" w:rsidRDefault="006267D9" w:rsidP="001C746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BD4B4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267D9" w:rsidRPr="008E07E0" w:rsidRDefault="006267D9" w:rsidP="001C746D">
            <w:pPr>
              <w:jc w:val="center"/>
              <w:rPr>
                <w:rFonts w:ascii="Arial" w:hAnsi="Arial" w:cs="Arial"/>
              </w:rPr>
            </w:pPr>
            <w:r w:rsidRPr="008E07E0">
              <w:rPr>
                <w:bCs/>
                <w:color w:val="000000"/>
                <w:kern w:val="24"/>
              </w:rPr>
              <w:t>Кол.</w:t>
            </w:r>
          </w:p>
        </w:tc>
        <w:tc>
          <w:tcPr>
            <w:tcW w:w="709" w:type="dxa"/>
            <w:shd w:val="clear" w:color="auto" w:fill="FBD4B4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267D9" w:rsidRPr="008E07E0" w:rsidRDefault="006267D9" w:rsidP="001C746D">
            <w:pPr>
              <w:spacing w:line="340" w:lineRule="atLeast"/>
              <w:jc w:val="center"/>
              <w:rPr>
                <w:rFonts w:ascii="Arial" w:hAnsi="Arial" w:cs="Arial"/>
              </w:rPr>
            </w:pPr>
            <w:r w:rsidRPr="008E07E0">
              <w:rPr>
                <w:bCs/>
                <w:color w:val="000000"/>
                <w:kern w:val="24"/>
              </w:rPr>
              <w:t>%</w:t>
            </w:r>
          </w:p>
        </w:tc>
      </w:tr>
      <w:tr w:rsidR="006267D9" w:rsidRPr="00406858" w:rsidTr="006267D9">
        <w:trPr>
          <w:trHeight w:val="725"/>
        </w:trPr>
        <w:tc>
          <w:tcPr>
            <w:tcW w:w="6522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6267D9" w:rsidP="001C746D">
            <w:pPr>
              <w:rPr>
                <w:rFonts w:ascii="Arial" w:hAnsi="Arial" w:cs="Arial"/>
                <w:sz w:val="20"/>
                <w:szCs w:val="20"/>
              </w:rPr>
            </w:pPr>
            <w:r w:rsidRPr="00406858">
              <w:rPr>
                <w:bCs/>
                <w:color w:val="000000"/>
                <w:kern w:val="24"/>
                <w:sz w:val="20"/>
                <w:szCs w:val="20"/>
              </w:rPr>
              <w:t>Проведение лабораторных исследований сырья, продукции животного происхождения, кормов и биологического материала в целях обеспечения качества и безопасности пищевых продуктов</w:t>
            </w:r>
          </w:p>
        </w:tc>
        <w:tc>
          <w:tcPr>
            <w:tcW w:w="1134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F773E4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</w:t>
            </w:r>
          </w:p>
        </w:tc>
        <w:tc>
          <w:tcPr>
            <w:tcW w:w="1134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F773E4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</w:t>
            </w:r>
          </w:p>
        </w:tc>
        <w:tc>
          <w:tcPr>
            <w:tcW w:w="851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F773E4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709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F773E4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12,28</w:t>
            </w:r>
          </w:p>
        </w:tc>
      </w:tr>
      <w:tr w:rsidR="006267D9" w:rsidRPr="00406858" w:rsidTr="006267D9">
        <w:trPr>
          <w:trHeight w:val="268"/>
        </w:trPr>
        <w:tc>
          <w:tcPr>
            <w:tcW w:w="6522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6267D9" w:rsidP="001C746D">
            <w:pPr>
              <w:rPr>
                <w:rFonts w:ascii="Arial" w:hAnsi="Arial" w:cs="Arial"/>
                <w:sz w:val="20"/>
                <w:szCs w:val="20"/>
              </w:rPr>
            </w:pPr>
            <w:r w:rsidRPr="00406858">
              <w:rPr>
                <w:bCs/>
                <w:color w:val="000000"/>
                <w:kern w:val="24"/>
                <w:sz w:val="20"/>
                <w:szCs w:val="20"/>
              </w:rPr>
              <w:t>Исследования в области карантина растений</w:t>
            </w:r>
          </w:p>
        </w:tc>
        <w:tc>
          <w:tcPr>
            <w:tcW w:w="1134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F773E4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12191</w:t>
            </w:r>
          </w:p>
        </w:tc>
        <w:tc>
          <w:tcPr>
            <w:tcW w:w="1134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F773E4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12191</w:t>
            </w:r>
          </w:p>
        </w:tc>
        <w:tc>
          <w:tcPr>
            <w:tcW w:w="851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F773E4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4897</w:t>
            </w:r>
          </w:p>
        </w:tc>
        <w:tc>
          <w:tcPr>
            <w:tcW w:w="709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F773E4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40,17</w:t>
            </w:r>
          </w:p>
        </w:tc>
      </w:tr>
      <w:tr w:rsidR="006267D9" w:rsidRPr="00406858" w:rsidTr="006267D9">
        <w:trPr>
          <w:trHeight w:val="542"/>
        </w:trPr>
        <w:tc>
          <w:tcPr>
            <w:tcW w:w="6522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6267D9" w:rsidP="001C746D">
            <w:pPr>
              <w:rPr>
                <w:rFonts w:ascii="Arial" w:hAnsi="Arial" w:cs="Arial"/>
                <w:sz w:val="20"/>
                <w:szCs w:val="20"/>
              </w:rPr>
            </w:pPr>
            <w:r w:rsidRPr="00406858">
              <w:rPr>
                <w:bCs/>
                <w:color w:val="000000"/>
                <w:kern w:val="24"/>
                <w:sz w:val="20"/>
                <w:szCs w:val="20"/>
              </w:rPr>
              <w:t>Исследования в области качества  и безопасности зерна, крупы, комбикормов и компонентов для их производства, а также побочных продуктов переработки зерна</w:t>
            </w:r>
          </w:p>
        </w:tc>
        <w:tc>
          <w:tcPr>
            <w:tcW w:w="1134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F773E4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F773E4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851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F773E4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F773E4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27,57</w:t>
            </w:r>
          </w:p>
        </w:tc>
      </w:tr>
      <w:tr w:rsidR="006267D9" w:rsidRPr="00406858" w:rsidTr="006267D9">
        <w:trPr>
          <w:trHeight w:val="252"/>
        </w:trPr>
        <w:tc>
          <w:tcPr>
            <w:tcW w:w="6522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6267D9" w:rsidP="001C746D">
            <w:pPr>
              <w:rPr>
                <w:rFonts w:ascii="Arial" w:hAnsi="Arial" w:cs="Arial"/>
                <w:sz w:val="20"/>
                <w:szCs w:val="20"/>
              </w:rPr>
            </w:pPr>
            <w:r w:rsidRPr="00406858">
              <w:rPr>
                <w:bCs/>
                <w:color w:val="000000"/>
                <w:kern w:val="24"/>
                <w:sz w:val="20"/>
                <w:szCs w:val="20"/>
              </w:rPr>
              <w:t>Исследования в области семеноводства с/х растений</w:t>
            </w:r>
          </w:p>
        </w:tc>
        <w:tc>
          <w:tcPr>
            <w:tcW w:w="1134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F773E4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2793</w:t>
            </w:r>
          </w:p>
        </w:tc>
        <w:tc>
          <w:tcPr>
            <w:tcW w:w="1134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F773E4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2793</w:t>
            </w:r>
          </w:p>
        </w:tc>
        <w:tc>
          <w:tcPr>
            <w:tcW w:w="851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F773E4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09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F773E4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3,44</w:t>
            </w:r>
          </w:p>
        </w:tc>
      </w:tr>
      <w:tr w:rsidR="006267D9" w:rsidRPr="00406858" w:rsidTr="006267D9">
        <w:trPr>
          <w:trHeight w:val="540"/>
        </w:trPr>
        <w:tc>
          <w:tcPr>
            <w:tcW w:w="6522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Default="006267D9" w:rsidP="001C746D">
            <w:pPr>
              <w:rPr>
                <w:bCs/>
                <w:color w:val="000000"/>
                <w:kern w:val="24"/>
                <w:sz w:val="20"/>
                <w:szCs w:val="20"/>
              </w:rPr>
            </w:pPr>
            <w:r w:rsidRPr="00406858">
              <w:rPr>
                <w:bCs/>
                <w:color w:val="000000"/>
                <w:kern w:val="24"/>
                <w:sz w:val="20"/>
                <w:szCs w:val="20"/>
              </w:rPr>
              <w:t>Исследования почв на содержание опасных химических веществ, патогенов,</w:t>
            </w:r>
          </w:p>
          <w:p w:rsidR="006267D9" w:rsidRPr="00406858" w:rsidRDefault="006267D9" w:rsidP="001C746D">
            <w:pPr>
              <w:rPr>
                <w:rFonts w:ascii="Arial" w:hAnsi="Arial" w:cs="Arial"/>
                <w:sz w:val="20"/>
                <w:szCs w:val="20"/>
              </w:rPr>
            </w:pPr>
            <w:r w:rsidRPr="00406858">
              <w:rPr>
                <w:bCs/>
                <w:color w:val="000000"/>
                <w:kern w:val="24"/>
                <w:sz w:val="20"/>
                <w:szCs w:val="20"/>
              </w:rPr>
              <w:t>экопатогенов. Лабораторные исследования загрязнителей почв</w:t>
            </w:r>
          </w:p>
        </w:tc>
        <w:tc>
          <w:tcPr>
            <w:tcW w:w="1134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F773E4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</w:t>
            </w:r>
          </w:p>
        </w:tc>
        <w:tc>
          <w:tcPr>
            <w:tcW w:w="1134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F773E4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</w:t>
            </w:r>
          </w:p>
        </w:tc>
        <w:tc>
          <w:tcPr>
            <w:tcW w:w="851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F773E4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</w:t>
            </w:r>
          </w:p>
        </w:tc>
        <w:tc>
          <w:tcPr>
            <w:tcW w:w="709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F773E4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25,45</w:t>
            </w:r>
          </w:p>
        </w:tc>
      </w:tr>
      <w:tr w:rsidR="006267D9" w:rsidRPr="00406858" w:rsidTr="006267D9">
        <w:trPr>
          <w:trHeight w:val="405"/>
        </w:trPr>
        <w:tc>
          <w:tcPr>
            <w:tcW w:w="6522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6267D9" w:rsidP="001C746D">
            <w:pPr>
              <w:rPr>
                <w:rFonts w:ascii="Arial" w:hAnsi="Arial" w:cs="Arial"/>
                <w:sz w:val="20"/>
                <w:szCs w:val="20"/>
              </w:rPr>
            </w:pPr>
            <w:r w:rsidRPr="00406858">
              <w:rPr>
                <w:bCs/>
                <w:color w:val="000000"/>
                <w:kern w:val="24"/>
                <w:sz w:val="20"/>
                <w:szCs w:val="20"/>
              </w:rPr>
              <w:t>Исследования в области плодородия земель с/х назначения  в целях осуществления государственного земельного надзора</w:t>
            </w:r>
          </w:p>
        </w:tc>
        <w:tc>
          <w:tcPr>
            <w:tcW w:w="1134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F773E4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5654</w:t>
            </w:r>
          </w:p>
        </w:tc>
        <w:tc>
          <w:tcPr>
            <w:tcW w:w="1134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F773E4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5654</w:t>
            </w:r>
          </w:p>
        </w:tc>
        <w:tc>
          <w:tcPr>
            <w:tcW w:w="851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F773E4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</w:t>
            </w:r>
          </w:p>
        </w:tc>
        <w:tc>
          <w:tcPr>
            <w:tcW w:w="709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F773E4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22,97</w:t>
            </w:r>
          </w:p>
        </w:tc>
      </w:tr>
      <w:tr w:rsidR="006267D9" w:rsidRPr="00406858" w:rsidTr="006267D9">
        <w:trPr>
          <w:trHeight w:val="483"/>
        </w:trPr>
        <w:tc>
          <w:tcPr>
            <w:tcW w:w="6522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6267D9" w:rsidP="001C746D">
            <w:pPr>
              <w:rPr>
                <w:rFonts w:ascii="Arial" w:hAnsi="Arial" w:cs="Arial"/>
                <w:sz w:val="20"/>
                <w:szCs w:val="20"/>
              </w:rPr>
            </w:pPr>
            <w:r w:rsidRPr="00406858">
              <w:rPr>
                <w:bCs/>
                <w:color w:val="000000"/>
                <w:kern w:val="24"/>
                <w:sz w:val="20"/>
                <w:szCs w:val="20"/>
              </w:rPr>
              <w:t>Проведение лабораторных исследований в рамках  Плана государственного  мониторинга качества и безопасности пищевых продуктов</w:t>
            </w:r>
          </w:p>
        </w:tc>
        <w:tc>
          <w:tcPr>
            <w:tcW w:w="1134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0C094E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10879+494</w:t>
            </w:r>
          </w:p>
        </w:tc>
        <w:tc>
          <w:tcPr>
            <w:tcW w:w="1134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0C094E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10879</w:t>
            </w:r>
          </w:p>
        </w:tc>
        <w:tc>
          <w:tcPr>
            <w:tcW w:w="851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0C094E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709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0C094E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2,90</w:t>
            </w:r>
          </w:p>
        </w:tc>
      </w:tr>
      <w:tr w:rsidR="006267D9" w:rsidRPr="00406858" w:rsidTr="006267D9">
        <w:trPr>
          <w:trHeight w:val="689"/>
        </w:trPr>
        <w:tc>
          <w:tcPr>
            <w:tcW w:w="6522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6267D9" w:rsidP="001C746D">
            <w:pPr>
              <w:rPr>
                <w:sz w:val="20"/>
                <w:szCs w:val="20"/>
              </w:rPr>
            </w:pPr>
            <w:r w:rsidRPr="00406858">
              <w:rPr>
                <w:sz w:val="20"/>
                <w:szCs w:val="20"/>
              </w:rPr>
              <w:t>Лабораторные исследования по диагностике и профилактике болезней животных, направленные на обеспечение охраны территории РФ от заноса из иностранных государств и распространения болезней животных</w:t>
            </w:r>
          </w:p>
        </w:tc>
        <w:tc>
          <w:tcPr>
            <w:tcW w:w="1134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0C094E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1878</w:t>
            </w:r>
          </w:p>
        </w:tc>
        <w:tc>
          <w:tcPr>
            <w:tcW w:w="1134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0C094E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1878</w:t>
            </w:r>
          </w:p>
        </w:tc>
        <w:tc>
          <w:tcPr>
            <w:tcW w:w="851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0C094E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709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0C094E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5,64</w:t>
            </w:r>
          </w:p>
        </w:tc>
      </w:tr>
      <w:tr w:rsidR="006267D9" w:rsidRPr="00406858" w:rsidTr="006267D9">
        <w:trPr>
          <w:trHeight w:val="667"/>
        </w:trPr>
        <w:tc>
          <w:tcPr>
            <w:tcW w:w="6522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6267D9" w:rsidP="001C746D">
            <w:pPr>
              <w:rPr>
                <w:sz w:val="20"/>
                <w:szCs w:val="20"/>
              </w:rPr>
            </w:pPr>
            <w:r w:rsidRPr="00406858">
              <w:rPr>
                <w:sz w:val="20"/>
                <w:szCs w:val="20"/>
              </w:rPr>
              <w:t xml:space="preserve">Исследование зерна, </w:t>
            </w:r>
            <w:r>
              <w:rPr>
                <w:sz w:val="20"/>
                <w:szCs w:val="20"/>
              </w:rPr>
              <w:t>кормов и кормовых добавок на определение ГМО или на наличие в них компонентов ГМО в целях оценки потенциальных рисков их использования</w:t>
            </w:r>
          </w:p>
        </w:tc>
        <w:tc>
          <w:tcPr>
            <w:tcW w:w="1134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0C094E" w:rsidP="001C746D">
            <w:pPr>
              <w:jc w:val="center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527</w:t>
            </w:r>
          </w:p>
        </w:tc>
        <w:tc>
          <w:tcPr>
            <w:tcW w:w="1134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0C094E" w:rsidP="001C746D">
            <w:pPr>
              <w:jc w:val="center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527</w:t>
            </w:r>
          </w:p>
        </w:tc>
        <w:tc>
          <w:tcPr>
            <w:tcW w:w="851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0C094E" w:rsidP="001C746D">
            <w:pPr>
              <w:jc w:val="center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Pr="00406858" w:rsidRDefault="000C094E" w:rsidP="001C746D">
            <w:pPr>
              <w:jc w:val="center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0</w:t>
            </w:r>
          </w:p>
        </w:tc>
      </w:tr>
      <w:tr w:rsidR="006267D9" w:rsidRPr="00406858" w:rsidTr="006267D9">
        <w:trPr>
          <w:trHeight w:val="540"/>
        </w:trPr>
        <w:tc>
          <w:tcPr>
            <w:tcW w:w="6522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Default="006267D9" w:rsidP="001C746D">
            <w:pPr>
              <w:rPr>
                <w:b/>
                <w:bCs/>
                <w:color w:val="C00000"/>
                <w:kern w:val="24"/>
              </w:rPr>
            </w:pPr>
            <w:r w:rsidRPr="00D32827">
              <w:rPr>
                <w:b/>
                <w:bCs/>
                <w:color w:val="C00000"/>
                <w:kern w:val="24"/>
              </w:rPr>
              <w:t>ИТОГО 201</w:t>
            </w:r>
            <w:r w:rsidR="00F773E4">
              <w:rPr>
                <w:b/>
                <w:bCs/>
                <w:color w:val="C00000"/>
                <w:kern w:val="24"/>
              </w:rPr>
              <w:t>9</w:t>
            </w:r>
            <w:r w:rsidRPr="00D32827">
              <w:rPr>
                <w:b/>
                <w:bCs/>
                <w:color w:val="C00000"/>
                <w:kern w:val="24"/>
              </w:rPr>
              <w:t xml:space="preserve"> год</w:t>
            </w:r>
          </w:p>
          <w:p w:rsidR="006267D9" w:rsidRPr="002D2391" w:rsidRDefault="006267D9" w:rsidP="001C746D">
            <w:pPr>
              <w:rPr>
                <w:b/>
                <w:bCs/>
                <w:color w:val="C00000"/>
                <w:kern w:val="24"/>
                <w:sz w:val="16"/>
                <w:szCs w:val="16"/>
              </w:rPr>
            </w:pPr>
          </w:p>
          <w:p w:rsidR="006267D9" w:rsidRPr="00406858" w:rsidRDefault="006267D9" w:rsidP="00F773E4">
            <w:pPr>
              <w:rPr>
                <w:rFonts w:ascii="Arial" w:hAnsi="Arial" w:cs="Arial"/>
                <w:sz w:val="20"/>
                <w:szCs w:val="20"/>
              </w:rPr>
            </w:pPr>
            <w:r w:rsidRPr="00EC3B47">
              <w:rPr>
                <w:bCs/>
                <w:kern w:val="24"/>
                <w:sz w:val="20"/>
                <w:szCs w:val="20"/>
              </w:rPr>
              <w:t>ИТОГО 201</w:t>
            </w:r>
            <w:r w:rsidR="00F773E4">
              <w:rPr>
                <w:bCs/>
                <w:kern w:val="24"/>
                <w:sz w:val="20"/>
                <w:szCs w:val="20"/>
              </w:rPr>
              <w:t>8</w:t>
            </w:r>
            <w:r w:rsidRPr="00EC3B47">
              <w:rPr>
                <w:bCs/>
                <w:kern w:val="24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2075AE" w:rsidRDefault="000C094E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38824</w:t>
            </w:r>
          </w:p>
          <w:p w:rsidR="002075AE" w:rsidRDefault="002075AE" w:rsidP="001C746D">
            <w:pPr>
              <w:jc w:val="center"/>
              <w:rPr>
                <w:sz w:val="20"/>
                <w:szCs w:val="20"/>
              </w:rPr>
            </w:pPr>
          </w:p>
          <w:p w:rsidR="002075AE" w:rsidRPr="00406858" w:rsidRDefault="002075AE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39972</w:t>
            </w:r>
          </w:p>
        </w:tc>
        <w:tc>
          <w:tcPr>
            <w:tcW w:w="1134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Default="000C094E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38824</w:t>
            </w:r>
          </w:p>
          <w:p w:rsidR="002075AE" w:rsidRDefault="002075AE" w:rsidP="001C746D">
            <w:pPr>
              <w:jc w:val="center"/>
              <w:rPr>
                <w:sz w:val="20"/>
                <w:szCs w:val="20"/>
              </w:rPr>
            </w:pPr>
          </w:p>
          <w:p w:rsidR="002075AE" w:rsidRPr="00406858" w:rsidRDefault="002075AE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39972</w:t>
            </w:r>
          </w:p>
        </w:tc>
        <w:tc>
          <w:tcPr>
            <w:tcW w:w="851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Default="000C094E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7790</w:t>
            </w:r>
          </w:p>
          <w:p w:rsidR="002075AE" w:rsidRDefault="002075AE" w:rsidP="001C746D">
            <w:pPr>
              <w:jc w:val="center"/>
              <w:rPr>
                <w:sz w:val="20"/>
                <w:szCs w:val="20"/>
              </w:rPr>
            </w:pPr>
          </w:p>
          <w:p w:rsidR="002075AE" w:rsidRPr="00406858" w:rsidRDefault="002075AE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6547</w:t>
            </w:r>
          </w:p>
        </w:tc>
        <w:tc>
          <w:tcPr>
            <w:tcW w:w="709" w:type="dxa"/>
            <w:shd w:val="clear" w:color="auto" w:fill="FDE9D9"/>
            <w:tcMar>
              <w:top w:w="15" w:type="dxa"/>
              <w:left w:w="46" w:type="dxa"/>
              <w:bottom w:w="0" w:type="dxa"/>
              <w:right w:w="46" w:type="dxa"/>
            </w:tcMar>
          </w:tcPr>
          <w:p w:rsidR="006267D9" w:rsidRDefault="000C094E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19,81</w:t>
            </w:r>
          </w:p>
          <w:p w:rsidR="002075AE" w:rsidRDefault="002075AE" w:rsidP="001C746D">
            <w:pPr>
              <w:jc w:val="center"/>
              <w:rPr>
                <w:sz w:val="20"/>
                <w:szCs w:val="20"/>
              </w:rPr>
            </w:pPr>
          </w:p>
          <w:p w:rsidR="002075AE" w:rsidRPr="00406858" w:rsidRDefault="002075AE" w:rsidP="001C7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</w:tr>
    </w:tbl>
    <w:p w:rsidR="006267D9" w:rsidRDefault="006267D9" w:rsidP="006267D9">
      <w:pPr>
        <w:tabs>
          <w:tab w:val="left" w:pos="1080"/>
        </w:tabs>
        <w:ind w:left="720"/>
        <w:jc w:val="both"/>
        <w:rPr>
          <w:b/>
          <w:sz w:val="28"/>
          <w:szCs w:val="28"/>
        </w:rPr>
      </w:pPr>
      <w:bookmarkStart w:id="0" w:name="_GoBack"/>
      <w:bookmarkEnd w:id="0"/>
    </w:p>
    <w:p w:rsidR="006267D9" w:rsidRDefault="006267D9" w:rsidP="00D87E16">
      <w:pPr>
        <w:ind w:firstLine="567"/>
        <w:jc w:val="both"/>
        <w:rPr>
          <w:rFonts w:eastAsia="Arial Unicode MS"/>
          <w:sz w:val="28"/>
          <w:szCs w:val="28"/>
        </w:rPr>
      </w:pPr>
    </w:p>
    <w:p w:rsidR="00D87E16" w:rsidRDefault="00D87E16" w:rsidP="00D87E16">
      <w:pPr>
        <w:spacing w:line="276" w:lineRule="auto"/>
        <w:ind w:firstLine="540"/>
        <w:jc w:val="center"/>
        <w:rPr>
          <w:b/>
          <w:bCs/>
          <w:sz w:val="28"/>
          <w:szCs w:val="28"/>
        </w:rPr>
      </w:pPr>
    </w:p>
    <w:p w:rsidR="00D87E16" w:rsidRDefault="00D87E16" w:rsidP="00D87E16">
      <w:pPr>
        <w:spacing w:line="276" w:lineRule="auto"/>
        <w:ind w:firstLine="540"/>
        <w:jc w:val="center"/>
        <w:rPr>
          <w:b/>
          <w:bCs/>
          <w:sz w:val="28"/>
          <w:szCs w:val="28"/>
        </w:rPr>
      </w:pPr>
    </w:p>
    <w:p w:rsidR="00D87E16" w:rsidRDefault="00D87E16" w:rsidP="00D87E16">
      <w:pPr>
        <w:spacing w:line="276" w:lineRule="auto"/>
        <w:ind w:firstLine="540"/>
        <w:jc w:val="center"/>
        <w:rPr>
          <w:b/>
          <w:bCs/>
          <w:sz w:val="28"/>
          <w:szCs w:val="28"/>
        </w:rPr>
      </w:pPr>
    </w:p>
    <w:p w:rsidR="006A5014" w:rsidRDefault="00D73894"/>
    <w:sectPr w:rsidR="006A5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30A1A"/>
    <w:multiLevelType w:val="hybridMultilevel"/>
    <w:tmpl w:val="1D4EB362"/>
    <w:lvl w:ilvl="0" w:tplc="2318A96C">
      <w:start w:val="5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16"/>
    <w:rsid w:val="000C094E"/>
    <w:rsid w:val="002075AE"/>
    <w:rsid w:val="00555233"/>
    <w:rsid w:val="006267D9"/>
    <w:rsid w:val="00C77C0F"/>
    <w:rsid w:val="00D73894"/>
    <w:rsid w:val="00D87E16"/>
    <w:rsid w:val="00E47264"/>
    <w:rsid w:val="00F773E4"/>
    <w:rsid w:val="00FB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7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87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87E1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87E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E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7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87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87E1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87E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E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Лист1!$C$4</c:f>
              <c:strCache>
                <c:ptCount val="1"/>
                <c:pt idx="0">
                  <c:v>Проведено исследований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1.759014951627089E-2"/>
                  <c:y val="-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391380826737107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Лист1!$D$3:$E$3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Лист1!$D$4:$E$4</c:f>
              <c:numCache>
                <c:formatCode>General</c:formatCode>
                <c:ptCount val="2"/>
                <c:pt idx="0">
                  <c:v>413364</c:v>
                </c:pt>
                <c:pt idx="1">
                  <c:v>332804</c:v>
                </c:pt>
              </c:numCache>
            </c:numRef>
          </c:val>
        </c:ser>
        <c:ser>
          <c:idx val="1"/>
          <c:order val="1"/>
          <c:tx>
            <c:strRef>
              <c:f>Лист1!$C$5</c:f>
              <c:strCache>
                <c:ptCount val="1"/>
                <c:pt idx="0">
                  <c:v>Поступило проб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3.9577836411609502E-2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5180299032541856E-2"/>
                  <c:y val="-6.0185185185185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Лист1!$D$3:$E$3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Лист1!$D$5:$E$5</c:f>
              <c:numCache>
                <c:formatCode>General</c:formatCode>
                <c:ptCount val="2"/>
                <c:pt idx="0">
                  <c:v>129286</c:v>
                </c:pt>
                <c:pt idx="1">
                  <c:v>111040</c:v>
                </c:pt>
              </c:numCache>
            </c:numRef>
          </c:val>
        </c:ser>
        <c:ser>
          <c:idx val="2"/>
          <c:order val="2"/>
          <c:tx>
            <c:strRef>
              <c:f>Лист1!$C$6</c:f>
              <c:strCache>
                <c:ptCount val="1"/>
                <c:pt idx="0">
                  <c:v>Выявлено несоответствий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3.2981530343007916E-2"/>
                  <c:y val="-4.16666666666667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2981530343007916E-2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Лист1!$D$3:$E$3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Лист1!$D$6:$E$6</c:f>
              <c:numCache>
                <c:formatCode>General</c:formatCode>
                <c:ptCount val="2"/>
                <c:pt idx="0">
                  <c:v>20233</c:v>
                </c:pt>
                <c:pt idx="1">
                  <c:v>24120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8817920"/>
        <c:axId val="138819456"/>
        <c:axId val="0"/>
      </c:bar3DChart>
      <c:catAx>
        <c:axId val="138817920"/>
        <c:scaling>
          <c:orientation val="minMax"/>
        </c:scaling>
        <c:delete val="0"/>
        <c:axPos val="b"/>
        <c:majorTickMark val="out"/>
        <c:minorTickMark val="none"/>
        <c:tickLblPos val="nextTo"/>
        <c:crossAx val="138819456"/>
        <c:crosses val="autoZero"/>
        <c:auto val="1"/>
        <c:lblAlgn val="ctr"/>
        <c:lblOffset val="100"/>
        <c:noMultiLvlLbl val="0"/>
      </c:catAx>
      <c:valAx>
        <c:axId val="138819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13881792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b="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 Суслина</cp:lastModifiedBy>
  <cp:revision>6</cp:revision>
  <cp:lastPrinted>2020-01-15T08:44:00Z</cp:lastPrinted>
  <dcterms:created xsi:type="dcterms:W3CDTF">2019-02-20T08:46:00Z</dcterms:created>
  <dcterms:modified xsi:type="dcterms:W3CDTF">2020-01-15T09:01:00Z</dcterms:modified>
</cp:coreProperties>
</file>