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8F" w:rsidRPr="004F32BD" w:rsidRDefault="00B6038F" w:rsidP="00B6038F">
      <w:pPr>
        <w:pStyle w:val="a4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пищевого мониторинга по </w:t>
      </w:r>
      <w:r w:rsidRPr="004F32BD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4F32B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tbl>
      <w:tblPr>
        <w:tblStyle w:val="a3"/>
        <w:tblW w:w="10948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993"/>
        <w:gridCol w:w="600"/>
        <w:gridCol w:w="709"/>
        <w:gridCol w:w="708"/>
        <w:gridCol w:w="709"/>
        <w:gridCol w:w="1701"/>
        <w:gridCol w:w="709"/>
        <w:gridCol w:w="709"/>
        <w:gridCol w:w="708"/>
        <w:gridCol w:w="709"/>
        <w:gridCol w:w="709"/>
        <w:gridCol w:w="1276"/>
        <w:gridCol w:w="708"/>
      </w:tblGrid>
      <w:tr w:rsidR="00B6038F" w:rsidRPr="005B0E57" w:rsidTr="00926F43"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Вид продукции</w:t>
            </w:r>
          </w:p>
        </w:tc>
        <w:tc>
          <w:tcPr>
            <w:tcW w:w="1309" w:type="dxa"/>
            <w:gridSpan w:val="2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План</w:t>
            </w:r>
          </w:p>
        </w:tc>
        <w:tc>
          <w:tcPr>
            <w:tcW w:w="1417" w:type="dxa"/>
            <w:gridSpan w:val="2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Всего выполнено, нарастающим итогом</w:t>
            </w:r>
          </w:p>
        </w:tc>
        <w:tc>
          <w:tcPr>
            <w:tcW w:w="2410" w:type="dxa"/>
            <w:gridSpan w:val="2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Всего выявлено несоответствий, нарастающим итогом</w:t>
            </w:r>
          </w:p>
        </w:tc>
        <w:tc>
          <w:tcPr>
            <w:tcW w:w="1417" w:type="dxa"/>
            <w:gridSpan w:val="2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% выявлений</w:t>
            </w:r>
          </w:p>
        </w:tc>
        <w:tc>
          <w:tcPr>
            <w:tcW w:w="1418" w:type="dxa"/>
            <w:gridSpan w:val="2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Выполнено за отчетный период</w:t>
            </w:r>
          </w:p>
        </w:tc>
        <w:tc>
          <w:tcPr>
            <w:tcW w:w="1984" w:type="dxa"/>
            <w:gridSpan w:val="2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Выявлено несоответствий за отчетный период</w:t>
            </w:r>
          </w:p>
        </w:tc>
      </w:tr>
      <w:tr w:rsidR="00B6038F" w:rsidRPr="005B0E57" w:rsidTr="00926F43">
        <w:tc>
          <w:tcPr>
            <w:tcW w:w="993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Исп.</w:t>
            </w:r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  <w:tc>
          <w:tcPr>
            <w:tcW w:w="708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200">
              <w:rPr>
                <w:sz w:val="16"/>
                <w:szCs w:val="16"/>
              </w:rPr>
              <w:t>Испыт</w:t>
            </w:r>
            <w:proofErr w:type="spellEnd"/>
            <w:r w:rsidRPr="00CA020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  <w:tc>
          <w:tcPr>
            <w:tcW w:w="1701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200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200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8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200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  <w:tc>
          <w:tcPr>
            <w:tcW w:w="1276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A0200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8" w:type="dxa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Проб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Мясо говядина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1213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177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1213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177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36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28 </w:t>
            </w:r>
            <w:r w:rsidRPr="00CA0200">
              <w:rPr>
                <w:sz w:val="16"/>
                <w:szCs w:val="16"/>
              </w:rPr>
              <w:t>–</w:t>
            </w:r>
            <w:r w:rsidRPr="00CA02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8 </w:t>
            </w:r>
            <w:r w:rsidRPr="00CA0200">
              <w:rPr>
                <w:sz w:val="16"/>
                <w:szCs w:val="16"/>
              </w:rPr>
              <w:t>- БГКП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2 -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Мясо свинина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282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81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282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81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18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</w:t>
            </w:r>
            <w:r w:rsidRPr="00CA0200">
              <w:rPr>
                <w:b/>
                <w:sz w:val="16"/>
                <w:szCs w:val="16"/>
              </w:rPr>
              <w:t xml:space="preserve"> </w:t>
            </w:r>
            <w:r w:rsidRPr="00CA0200">
              <w:rPr>
                <w:sz w:val="16"/>
                <w:szCs w:val="16"/>
              </w:rPr>
              <w:t xml:space="preserve">- метаболиты </w:t>
            </w:r>
            <w:proofErr w:type="spellStart"/>
            <w:r w:rsidRPr="00CA0200">
              <w:rPr>
                <w:sz w:val="16"/>
                <w:szCs w:val="16"/>
              </w:rPr>
              <w:t>нитрофуранов</w:t>
            </w:r>
            <w:proofErr w:type="spellEnd"/>
            <w:r w:rsidRPr="00CA0200">
              <w:rPr>
                <w:sz w:val="16"/>
                <w:szCs w:val="16"/>
              </w:rPr>
              <w:t xml:space="preserve"> (идентификация)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11 –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5 - БГКП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5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 –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2 - БГКП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Мясо баранина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364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364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2-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1 - БГКП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Мясо конина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129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Мясо птицы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397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397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52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8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6 – метаболиты </w:t>
            </w:r>
            <w:proofErr w:type="spellStart"/>
            <w:r w:rsidRPr="00CA0200">
              <w:rPr>
                <w:sz w:val="16"/>
                <w:szCs w:val="16"/>
              </w:rPr>
              <w:t>нитрофуранов</w:t>
            </w:r>
            <w:proofErr w:type="spellEnd"/>
            <w:r w:rsidRPr="00CA0200">
              <w:rPr>
                <w:sz w:val="16"/>
                <w:szCs w:val="16"/>
              </w:rPr>
              <w:t>,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1 – </w:t>
            </w:r>
            <w:proofErr w:type="spellStart"/>
            <w:r w:rsidRPr="00CA0200">
              <w:rPr>
                <w:sz w:val="16"/>
                <w:szCs w:val="16"/>
              </w:rPr>
              <w:t>нитроимидазолы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 – тетрациклиновая группа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Рыба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255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255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1</w:t>
            </w:r>
            <w:r w:rsidRPr="00CA0200">
              <w:rPr>
                <w:sz w:val="16"/>
                <w:szCs w:val="16"/>
              </w:rPr>
              <w:t xml:space="preserve"> – </w:t>
            </w:r>
            <w:proofErr w:type="spellStart"/>
            <w:r w:rsidRPr="00CA0200">
              <w:rPr>
                <w:sz w:val="16"/>
                <w:szCs w:val="16"/>
              </w:rPr>
              <w:t>сульфитредуцирующие</w:t>
            </w:r>
            <w:proofErr w:type="spellEnd"/>
            <w:r w:rsidRPr="00CA0200">
              <w:rPr>
                <w:sz w:val="16"/>
                <w:szCs w:val="16"/>
              </w:rPr>
              <w:t xml:space="preserve"> </w:t>
            </w:r>
            <w:proofErr w:type="spellStart"/>
            <w:r w:rsidRPr="00CA0200">
              <w:rPr>
                <w:sz w:val="16"/>
                <w:szCs w:val="16"/>
              </w:rPr>
              <w:t>клостридии</w:t>
            </w:r>
            <w:proofErr w:type="spellEnd"/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2,9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Молоко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346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59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346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59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4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1 </w:t>
            </w:r>
            <w:r w:rsidRPr="00CA0200">
              <w:rPr>
                <w:sz w:val="16"/>
                <w:szCs w:val="16"/>
              </w:rPr>
              <w:t>– пенициллиновая группа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3 </w:t>
            </w:r>
            <w:r w:rsidRPr="00CA0200">
              <w:rPr>
                <w:sz w:val="16"/>
                <w:szCs w:val="16"/>
              </w:rPr>
              <w:t>– тетрациклиновая группа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958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Молочная продукция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195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195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9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2 -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  <w:r w:rsidRPr="00CA0200">
              <w:rPr>
                <w:sz w:val="16"/>
                <w:szCs w:val="16"/>
              </w:rPr>
              <w:t xml:space="preserve"> 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1 - БГКП 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4 - </w:t>
            </w:r>
            <w:r w:rsidRPr="00CA0200">
              <w:rPr>
                <w:sz w:val="16"/>
                <w:szCs w:val="16"/>
              </w:rPr>
              <w:t>тетрациклиновая группа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2- </w:t>
            </w:r>
            <w:proofErr w:type="spellStart"/>
            <w:r w:rsidRPr="00CA0200">
              <w:rPr>
                <w:sz w:val="16"/>
                <w:szCs w:val="16"/>
              </w:rPr>
              <w:t>метронидазол</w:t>
            </w:r>
            <w:proofErr w:type="spellEnd"/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3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 –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1 - БГКП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Корма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303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303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5B0E57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Яйцо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127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127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28</w:t>
            </w:r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 xml:space="preserve">26 </w:t>
            </w:r>
            <w:r w:rsidRPr="00CA0200">
              <w:rPr>
                <w:sz w:val="16"/>
                <w:szCs w:val="16"/>
              </w:rPr>
              <w:t xml:space="preserve">- метаболиты </w:t>
            </w:r>
            <w:proofErr w:type="spellStart"/>
            <w:r w:rsidRPr="00CA0200">
              <w:rPr>
                <w:sz w:val="16"/>
                <w:szCs w:val="16"/>
              </w:rPr>
              <w:t>нитрофуранов</w:t>
            </w:r>
            <w:proofErr w:type="spellEnd"/>
          </w:p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 xml:space="preserve">2- </w:t>
            </w:r>
            <w:proofErr w:type="spellStart"/>
            <w:r w:rsidRPr="00CA0200">
              <w:rPr>
                <w:sz w:val="16"/>
                <w:szCs w:val="16"/>
              </w:rPr>
              <w:t>КМАФАнМ</w:t>
            </w:r>
            <w:proofErr w:type="spellEnd"/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6,3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sz w:val="16"/>
                <w:szCs w:val="16"/>
              </w:rPr>
              <w:t>0</w:t>
            </w:r>
          </w:p>
        </w:tc>
      </w:tr>
      <w:tr w:rsidR="00B6038F" w:rsidRPr="00CD76DE" w:rsidTr="00926F43">
        <w:trPr>
          <w:trHeight w:val="340"/>
        </w:trPr>
        <w:tc>
          <w:tcPr>
            <w:tcW w:w="993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600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3878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3878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743</w:t>
            </w:r>
          </w:p>
        </w:tc>
        <w:tc>
          <w:tcPr>
            <w:tcW w:w="1701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09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B6038F" w:rsidRPr="00CA0200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A0200">
              <w:rPr>
                <w:b/>
                <w:sz w:val="16"/>
                <w:szCs w:val="16"/>
              </w:rPr>
              <w:t>8</w:t>
            </w:r>
          </w:p>
        </w:tc>
      </w:tr>
    </w:tbl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Default="00B6038F" w:rsidP="00B6038F">
      <w:pPr>
        <w:pStyle w:val="a4"/>
        <w:ind w:left="851"/>
        <w:rPr>
          <w:sz w:val="28"/>
          <w:szCs w:val="28"/>
        </w:rPr>
      </w:pPr>
    </w:p>
    <w:p w:rsidR="00B6038F" w:rsidRPr="00792CC9" w:rsidRDefault="00B6038F" w:rsidP="00B6038F">
      <w:pPr>
        <w:pStyle w:val="a4"/>
        <w:ind w:left="851"/>
        <w:rPr>
          <w:sz w:val="28"/>
          <w:szCs w:val="28"/>
        </w:rPr>
      </w:pPr>
      <w:r w:rsidRPr="00792CC9">
        <w:rPr>
          <w:sz w:val="28"/>
          <w:szCs w:val="28"/>
        </w:rPr>
        <w:t xml:space="preserve">Выполнение плана пищевого мониторинга по </w:t>
      </w:r>
      <w:r>
        <w:rPr>
          <w:sz w:val="28"/>
          <w:szCs w:val="28"/>
        </w:rPr>
        <w:t>Волгоградской</w:t>
      </w:r>
      <w:r w:rsidRPr="00792CC9">
        <w:rPr>
          <w:sz w:val="28"/>
          <w:szCs w:val="28"/>
        </w:rPr>
        <w:t xml:space="preserve"> области</w:t>
      </w:r>
    </w:p>
    <w:tbl>
      <w:tblPr>
        <w:tblStyle w:val="a3"/>
        <w:tblW w:w="1144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3"/>
        <w:gridCol w:w="668"/>
        <w:gridCol w:w="709"/>
        <w:gridCol w:w="708"/>
        <w:gridCol w:w="709"/>
        <w:gridCol w:w="1559"/>
        <w:gridCol w:w="709"/>
        <w:gridCol w:w="709"/>
        <w:gridCol w:w="709"/>
        <w:gridCol w:w="708"/>
        <w:gridCol w:w="709"/>
        <w:gridCol w:w="1843"/>
        <w:gridCol w:w="709"/>
      </w:tblGrid>
      <w:tr w:rsidR="00B6038F" w:rsidRPr="00F16379" w:rsidTr="00926F43"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Вид продукции</w:t>
            </w:r>
          </w:p>
        </w:tc>
        <w:tc>
          <w:tcPr>
            <w:tcW w:w="1377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План</w:t>
            </w:r>
          </w:p>
        </w:tc>
        <w:tc>
          <w:tcPr>
            <w:tcW w:w="1417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Всего выполнено, нарастающим итогом</w:t>
            </w:r>
          </w:p>
        </w:tc>
        <w:tc>
          <w:tcPr>
            <w:tcW w:w="2268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Всего выявлено несоответствий, нарастающим итогом</w:t>
            </w:r>
          </w:p>
        </w:tc>
        <w:tc>
          <w:tcPr>
            <w:tcW w:w="1418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% выявлений</w:t>
            </w:r>
          </w:p>
        </w:tc>
        <w:tc>
          <w:tcPr>
            <w:tcW w:w="1417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Выполнено за отчетный период</w:t>
            </w:r>
          </w:p>
        </w:tc>
        <w:tc>
          <w:tcPr>
            <w:tcW w:w="2552" w:type="dxa"/>
            <w:gridSpan w:val="2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Выявлено несоответствий за отчетный период</w:t>
            </w:r>
          </w:p>
        </w:tc>
      </w:tr>
      <w:tr w:rsidR="00B6038F" w:rsidRPr="00F16379" w:rsidTr="00926F43">
        <w:tc>
          <w:tcPr>
            <w:tcW w:w="993" w:type="dxa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Проб</w:t>
            </w:r>
          </w:p>
        </w:tc>
        <w:tc>
          <w:tcPr>
            <w:tcW w:w="708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  <w:r w:rsidRPr="005C16D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Проб</w:t>
            </w:r>
          </w:p>
        </w:tc>
        <w:tc>
          <w:tcPr>
            <w:tcW w:w="155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Проб</w:t>
            </w:r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Проб</w:t>
            </w:r>
          </w:p>
        </w:tc>
        <w:tc>
          <w:tcPr>
            <w:tcW w:w="708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Проб</w:t>
            </w:r>
          </w:p>
        </w:tc>
        <w:tc>
          <w:tcPr>
            <w:tcW w:w="1843" w:type="dxa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C16D9">
              <w:rPr>
                <w:sz w:val="16"/>
                <w:szCs w:val="16"/>
              </w:rPr>
              <w:t>Испыт</w:t>
            </w:r>
            <w:proofErr w:type="spellEnd"/>
          </w:p>
        </w:tc>
        <w:tc>
          <w:tcPr>
            <w:tcW w:w="709" w:type="dxa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Проб</w:t>
            </w:r>
          </w:p>
        </w:tc>
      </w:tr>
      <w:tr w:rsidR="00B6038F" w:rsidRPr="00F16379" w:rsidTr="00926F43">
        <w:trPr>
          <w:trHeight w:val="340"/>
        </w:trPr>
        <w:tc>
          <w:tcPr>
            <w:tcW w:w="993" w:type="dxa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Мясо говядина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871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871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F16379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Мясо свинина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326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326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7</w:t>
            </w:r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 xml:space="preserve">6 – </w:t>
            </w:r>
            <w:proofErr w:type="spellStart"/>
            <w:r w:rsidRPr="005C16D9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1-тетрациклиновая группа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23,3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F16379" w:rsidTr="00926F43">
        <w:trPr>
          <w:trHeight w:val="340"/>
        </w:trPr>
        <w:tc>
          <w:tcPr>
            <w:tcW w:w="993" w:type="dxa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Мясо баранина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391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391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18</w:t>
            </w:r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 xml:space="preserve">11 – </w:t>
            </w:r>
            <w:proofErr w:type="spellStart"/>
            <w:r w:rsidRPr="005C16D9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7 - БГКП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14,1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F16379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Мясо конина</w:t>
            </w:r>
          </w:p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F16379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Мясо птицы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498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498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10</w:t>
            </w:r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 xml:space="preserve">4 </w:t>
            </w:r>
            <w:r w:rsidRPr="005C16D9">
              <w:rPr>
                <w:sz w:val="16"/>
                <w:szCs w:val="16"/>
              </w:rPr>
              <w:t xml:space="preserve">– </w:t>
            </w:r>
            <w:proofErr w:type="spellStart"/>
            <w:r w:rsidRPr="005C16D9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5 – сальмонелла</w:t>
            </w:r>
          </w:p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 xml:space="preserve">1 – метаболиты </w:t>
            </w:r>
            <w:proofErr w:type="spellStart"/>
            <w:r w:rsidRPr="005C16D9">
              <w:rPr>
                <w:sz w:val="16"/>
                <w:szCs w:val="16"/>
              </w:rPr>
              <w:t>нитрофуранов</w:t>
            </w:r>
            <w:proofErr w:type="spellEnd"/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20,8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Рыба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Молоко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182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182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340"/>
        </w:trPr>
        <w:tc>
          <w:tcPr>
            <w:tcW w:w="993" w:type="dxa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Молочная продукция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3</w:t>
            </w:r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 xml:space="preserve">1 – </w:t>
            </w:r>
            <w:proofErr w:type="spellStart"/>
            <w:r w:rsidRPr="005C16D9">
              <w:rPr>
                <w:sz w:val="16"/>
                <w:szCs w:val="16"/>
              </w:rPr>
              <w:t>КМАФАнМ</w:t>
            </w:r>
            <w:proofErr w:type="spellEnd"/>
          </w:p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2 - БГКП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Корма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471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sz w:val="16"/>
                <w:szCs w:val="16"/>
              </w:rPr>
              <w:t>Яйцо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241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241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58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1</w:t>
            </w:r>
            <w:r w:rsidRPr="005C16D9">
              <w:rPr>
                <w:sz w:val="16"/>
                <w:szCs w:val="16"/>
              </w:rPr>
              <w:t xml:space="preserve"> – метаболиты </w:t>
            </w:r>
            <w:proofErr w:type="spellStart"/>
            <w:r w:rsidRPr="005C16D9">
              <w:rPr>
                <w:sz w:val="16"/>
                <w:szCs w:val="16"/>
              </w:rPr>
              <w:t>нитрофуранов</w:t>
            </w:r>
            <w:proofErr w:type="spellEnd"/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C16D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038F" w:rsidRPr="0032541E" w:rsidTr="00926F43">
        <w:trPr>
          <w:trHeight w:val="340"/>
        </w:trPr>
        <w:tc>
          <w:tcPr>
            <w:tcW w:w="993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661E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66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2943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2943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</w:t>
            </w:r>
          </w:p>
        </w:tc>
        <w:tc>
          <w:tcPr>
            <w:tcW w:w="155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</w:t>
            </w:r>
          </w:p>
        </w:tc>
        <w:tc>
          <w:tcPr>
            <w:tcW w:w="708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B6038F" w:rsidRPr="005C16D9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16D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6038F" w:rsidRPr="000D661E" w:rsidRDefault="00B6038F" w:rsidP="00926F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B6038F" w:rsidRDefault="00B6038F" w:rsidP="00B6038F">
      <w:pPr>
        <w:tabs>
          <w:tab w:val="left" w:pos="426"/>
        </w:tabs>
        <w:contextualSpacing/>
        <w:jc w:val="center"/>
        <w:rPr>
          <w:color w:val="000000" w:themeColor="text1"/>
          <w:sz w:val="28"/>
          <w:szCs w:val="28"/>
        </w:rPr>
        <w:sectPr w:rsidR="00B6038F" w:rsidSect="00B6038F">
          <w:pgSz w:w="11906" w:h="16838"/>
          <w:pgMar w:top="567" w:right="1274" w:bottom="709" w:left="992" w:header="709" w:footer="709" w:gutter="0"/>
          <w:cols w:space="708"/>
          <w:docGrid w:linePitch="360"/>
        </w:sectPr>
      </w:pPr>
    </w:p>
    <w:p w:rsidR="006A5014" w:rsidRDefault="000C7A79"/>
    <w:p w:rsidR="000C7A79" w:rsidRDefault="000C7A79">
      <w:bookmarkStart w:id="0" w:name="_GoBack"/>
      <w:bookmarkEnd w:id="0"/>
    </w:p>
    <w:sectPr w:rsidR="000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8F"/>
    <w:rsid w:val="000C7A79"/>
    <w:rsid w:val="00B6038F"/>
    <w:rsid w:val="00C77C0F"/>
    <w:rsid w:val="00E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3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2016-01-20T08:14:00Z</cp:lastPrinted>
  <dcterms:created xsi:type="dcterms:W3CDTF">2016-01-20T08:12:00Z</dcterms:created>
  <dcterms:modified xsi:type="dcterms:W3CDTF">2016-01-20T08:30:00Z</dcterms:modified>
</cp:coreProperties>
</file>